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79AFFE" w14:textId="6BB05475" w:rsidR="00675D88" w:rsidRDefault="00675D88" w:rsidP="00EA005A">
      <w:pPr>
        <w:pStyle w:val="Heading1"/>
      </w:pPr>
      <w:r w:rsidRPr="00C84CFC">
        <w:drawing>
          <wp:anchor distT="0" distB="0" distL="0" distR="0" simplePos="0" relativeHeight="251658240" behindDoc="1" locked="0" layoutInCell="1" allowOverlap="1" wp14:anchorId="31292E33" wp14:editId="0F797F71">
            <wp:simplePos x="0" y="0"/>
            <wp:positionH relativeFrom="margin">
              <wp:align>right</wp:align>
            </wp:positionH>
            <wp:positionV relativeFrom="topMargin">
              <wp:align>bottom</wp:align>
            </wp:positionV>
            <wp:extent cx="988397" cy="485775"/>
            <wp:effectExtent l="0" t="0" r="2540" b="0"/>
            <wp:wrapNone/>
            <wp:docPr id="5"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A picture containing text, clipart&#10;&#10;Description automatically generated"/>
                    <pic:cNvPicPr/>
                  </pic:nvPicPr>
                  <pic:blipFill>
                    <a:blip r:embed="rId10" cstate="print"/>
                    <a:stretch>
                      <a:fillRect/>
                    </a:stretch>
                  </pic:blipFill>
                  <pic:spPr>
                    <a:xfrm>
                      <a:off x="0" y="0"/>
                      <a:ext cx="988397" cy="485775"/>
                    </a:xfrm>
                    <a:prstGeom prst="rect">
                      <a:avLst/>
                    </a:prstGeom>
                  </pic:spPr>
                </pic:pic>
              </a:graphicData>
            </a:graphic>
            <wp14:sizeRelH relativeFrom="margin">
              <wp14:pctWidth>0</wp14:pctWidth>
            </wp14:sizeRelH>
            <wp14:sizeRelV relativeFrom="margin">
              <wp14:pctHeight>0</wp14:pctHeight>
            </wp14:sizeRelV>
          </wp:anchor>
        </w:drawing>
      </w:r>
      <w:r w:rsidR="00EA005A">
        <w:t>New AppServer Installation and Chat Setup</w:t>
      </w:r>
    </w:p>
    <w:p w14:paraId="159BB9AD" w14:textId="77777777" w:rsidR="00BA2BFD" w:rsidRPr="00BA2BFD" w:rsidRDefault="00BA2BFD" w:rsidP="00BA2BFD">
      <w:pPr>
        <w:pStyle w:val="Subtitle"/>
        <w:rPr>
          <w:rFonts w:ascii="Source Sans Pro" w:hAnsi="Source Sans Pro"/>
        </w:rPr>
      </w:pPr>
      <w:r w:rsidRPr="00BA2BFD">
        <w:rPr>
          <w:rFonts w:ascii="Source Sans Pro" w:hAnsi="Source Sans Pro"/>
        </w:rPr>
        <w:t>Internal systems and beta customers only</w:t>
      </w:r>
    </w:p>
    <w:p w14:paraId="122EDC4B" w14:textId="77777777" w:rsidR="00BA2BFD" w:rsidRPr="00BA2BFD" w:rsidRDefault="00BA2BFD" w:rsidP="00BA2BFD">
      <w:pPr>
        <w:pStyle w:val="Subtitle"/>
        <w:rPr>
          <w:rFonts w:ascii="Source Sans Pro" w:hAnsi="Source Sans Pro"/>
        </w:rPr>
      </w:pPr>
      <w:r w:rsidRPr="00BA2BFD">
        <w:rPr>
          <w:rFonts w:ascii="Source Sans Pro" w:hAnsi="Source Sans Pro"/>
        </w:rPr>
        <w:t>Production setup will differ</w:t>
      </w:r>
    </w:p>
    <w:p w14:paraId="2AC5F6CC" w14:textId="77777777" w:rsidR="00BA2BFD" w:rsidRDefault="00BA2BFD" w:rsidP="00BA2BFD">
      <w:pPr>
        <w:pStyle w:val="Heading3"/>
      </w:pPr>
      <w:r>
        <w:t>Introduction</w:t>
      </w:r>
    </w:p>
    <w:p w14:paraId="0799C9E1" w14:textId="77777777" w:rsidR="00BA2BFD" w:rsidRPr="00BA2BFD" w:rsidRDefault="00BA2BFD" w:rsidP="00BA2BFD">
      <w:pPr>
        <w:rPr>
          <w:szCs w:val="22"/>
        </w:rPr>
      </w:pPr>
      <w:r w:rsidRPr="00BA2BFD">
        <w:rPr>
          <w:szCs w:val="22"/>
        </w:rPr>
        <w:t xml:space="preserve">This document serves as a guide to setting up an internal machine or setting up a beta customer site to utilize the new chat feature in Manitou.  </w:t>
      </w:r>
      <w:proofErr w:type="gramStart"/>
      <w:r w:rsidRPr="00BA2BFD">
        <w:rPr>
          <w:szCs w:val="22"/>
        </w:rPr>
        <w:t>In order to</w:t>
      </w:r>
      <w:proofErr w:type="gramEnd"/>
      <w:r w:rsidRPr="00BA2BFD">
        <w:rPr>
          <w:szCs w:val="22"/>
        </w:rPr>
        <w:t xml:space="preserve"> make use of the chat feature, the new .NET </w:t>
      </w:r>
      <w:proofErr w:type="spellStart"/>
      <w:r w:rsidRPr="00BA2BFD">
        <w:rPr>
          <w:szCs w:val="22"/>
        </w:rPr>
        <w:t>AppServer</w:t>
      </w:r>
      <w:proofErr w:type="spellEnd"/>
      <w:r w:rsidRPr="00BA2BFD">
        <w:rPr>
          <w:szCs w:val="22"/>
        </w:rPr>
        <w:t xml:space="preserve"> is a requirement.  However, since the new </w:t>
      </w:r>
      <w:proofErr w:type="spellStart"/>
      <w:r w:rsidRPr="00BA2BFD">
        <w:rPr>
          <w:szCs w:val="22"/>
        </w:rPr>
        <w:t>AppServer</w:t>
      </w:r>
      <w:proofErr w:type="spellEnd"/>
      <w:r w:rsidRPr="00BA2BFD">
        <w:rPr>
          <w:szCs w:val="22"/>
        </w:rPr>
        <w:t xml:space="preserve"> is brand new and </w:t>
      </w:r>
      <w:proofErr w:type="gramStart"/>
      <w:r w:rsidRPr="00BA2BFD">
        <w:rPr>
          <w:szCs w:val="22"/>
        </w:rPr>
        <w:t>not</w:t>
      </w:r>
      <w:proofErr w:type="gramEnd"/>
      <w:r w:rsidRPr="00BA2BFD">
        <w:rPr>
          <w:szCs w:val="22"/>
        </w:rPr>
        <w:t xml:space="preserve"> yet production tested, we’re configuring systems to retain the old </w:t>
      </w:r>
      <w:proofErr w:type="spellStart"/>
      <w:r w:rsidRPr="00BA2BFD">
        <w:rPr>
          <w:szCs w:val="22"/>
        </w:rPr>
        <w:t>AppServer</w:t>
      </w:r>
      <w:proofErr w:type="spellEnd"/>
      <w:r w:rsidRPr="00BA2BFD">
        <w:rPr>
          <w:szCs w:val="22"/>
        </w:rPr>
        <w:t xml:space="preserve"> as well.  This provides a safe temporary fallback in case issues arise with the new </w:t>
      </w:r>
      <w:proofErr w:type="spellStart"/>
      <w:r w:rsidRPr="00BA2BFD">
        <w:rPr>
          <w:szCs w:val="22"/>
        </w:rPr>
        <w:t>AppServer</w:t>
      </w:r>
      <w:proofErr w:type="spellEnd"/>
      <w:r w:rsidRPr="00BA2BFD">
        <w:rPr>
          <w:szCs w:val="22"/>
        </w:rPr>
        <w:t xml:space="preserve">.  The new </w:t>
      </w:r>
      <w:proofErr w:type="spellStart"/>
      <w:r w:rsidRPr="00BA2BFD">
        <w:rPr>
          <w:szCs w:val="22"/>
        </w:rPr>
        <w:t>AppServer</w:t>
      </w:r>
      <w:proofErr w:type="spellEnd"/>
      <w:r w:rsidRPr="00BA2BFD">
        <w:rPr>
          <w:szCs w:val="22"/>
        </w:rPr>
        <w:t xml:space="preserve"> is fully backward compatible with the old one, so switching between the two has no adverse effects.</w:t>
      </w:r>
    </w:p>
    <w:p w14:paraId="31E26114" w14:textId="77777777" w:rsidR="00BA2BFD" w:rsidRDefault="00BA2BFD" w:rsidP="00BA2BFD">
      <w:pPr>
        <w:pStyle w:val="Heading3"/>
      </w:pPr>
      <w:r>
        <w:t>Deployment Diagram</w:t>
      </w:r>
    </w:p>
    <w:p w14:paraId="54B319C6" w14:textId="77777777" w:rsidR="00BA2BFD" w:rsidRPr="00BA2BFD" w:rsidRDefault="00BA2BFD" w:rsidP="00BA2BFD">
      <w:pPr>
        <w:rPr>
          <w:szCs w:val="22"/>
        </w:rPr>
      </w:pPr>
      <w:r w:rsidRPr="00BA2BFD">
        <w:rPr>
          <w:szCs w:val="22"/>
        </w:rPr>
        <w:t xml:space="preserve">Since most of the deployment is in AWS, this means that deployment to an internal system or beta site is </w:t>
      </w:r>
      <w:proofErr w:type="gramStart"/>
      <w:r w:rsidRPr="00BA2BFD">
        <w:rPr>
          <w:szCs w:val="22"/>
        </w:rPr>
        <w:t>really just</w:t>
      </w:r>
      <w:proofErr w:type="gramEnd"/>
      <w:r w:rsidRPr="00BA2BFD">
        <w:rPr>
          <w:szCs w:val="22"/>
        </w:rPr>
        <w:t xml:space="preserve"> restricted to the new </w:t>
      </w:r>
      <w:proofErr w:type="spellStart"/>
      <w:r w:rsidRPr="00BA2BFD">
        <w:rPr>
          <w:szCs w:val="22"/>
        </w:rPr>
        <w:t>AppServer</w:t>
      </w:r>
      <w:proofErr w:type="spellEnd"/>
      <w:r w:rsidRPr="00BA2BFD">
        <w:rPr>
          <w:szCs w:val="22"/>
        </w:rPr>
        <w:t>.  Below is the full deployment diagram for reference.</w:t>
      </w:r>
    </w:p>
    <w:p w14:paraId="75F0B524" w14:textId="77777777" w:rsidR="00BA2BFD" w:rsidRDefault="00BA2BFD" w:rsidP="00BA2BFD">
      <w:pPr>
        <w:rPr>
          <w:b/>
          <w:bCs/>
          <w:szCs w:val="22"/>
        </w:rPr>
      </w:pPr>
      <w:r w:rsidRPr="00BA2BFD">
        <w:rPr>
          <w:b/>
          <w:bCs/>
          <w:szCs w:val="22"/>
        </w:rPr>
        <w:t>Note that the AWS deployment is already complete and shared by all customers.  Therefore, this document only covers the Manitou side of the deployment.</w:t>
      </w:r>
    </w:p>
    <w:p w14:paraId="72D20B50" w14:textId="4FDEDEEC" w:rsidR="00BA2BFD" w:rsidRPr="00BA2BFD" w:rsidRDefault="007D6B5E" w:rsidP="00BA2BFD">
      <w:pPr>
        <w:rPr>
          <w:b/>
          <w:bCs/>
          <w:szCs w:val="22"/>
        </w:rPr>
      </w:pPr>
      <w:r>
        <w:object w:dxaOrig="14685" w:dyaOrig="11070" w14:anchorId="0139D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8pt;height:324pt" o:ole="">
            <v:imagedata r:id="rId11" o:title=""/>
          </v:shape>
          <o:OLEObject Type="Embed" ProgID="Visio.Drawing.15" ShapeID="_x0000_i1025" DrawAspect="Content" ObjectID="_1834897249" r:id="rId12"/>
        </w:object>
      </w:r>
    </w:p>
    <w:p w14:paraId="2EDE19EF" w14:textId="4354BE84" w:rsidR="00843503" w:rsidRDefault="008375C8" w:rsidP="008375C8">
      <w:pPr>
        <w:pStyle w:val="Heading3"/>
      </w:pPr>
      <w:r>
        <w:lastRenderedPageBreak/>
        <w:t>Prerequisites</w:t>
      </w:r>
    </w:p>
    <w:p w14:paraId="7BD7FE24" w14:textId="2E917C22" w:rsidR="008375C8" w:rsidRDefault="00717F38" w:rsidP="008375C8">
      <w:pPr>
        <w:rPr>
          <w:szCs w:val="22"/>
        </w:rPr>
      </w:pPr>
      <w:r>
        <w:rPr>
          <w:szCs w:val="22"/>
        </w:rPr>
        <w:t>Manitou is on the latest version (v</w:t>
      </w:r>
      <w:r w:rsidR="00BB7566">
        <w:rPr>
          <w:szCs w:val="22"/>
        </w:rPr>
        <w:t>4</w:t>
      </w:r>
      <w:r>
        <w:rPr>
          <w:szCs w:val="22"/>
        </w:rPr>
        <w:t xml:space="preserve"> as of </w:t>
      </w:r>
      <w:r w:rsidR="000711DD">
        <w:rPr>
          <w:szCs w:val="22"/>
        </w:rPr>
        <w:t>03-12-26</w:t>
      </w:r>
      <w:r>
        <w:rPr>
          <w:szCs w:val="22"/>
        </w:rPr>
        <w:t>)</w:t>
      </w:r>
      <w:r w:rsidR="004F1695">
        <w:rPr>
          <w:szCs w:val="22"/>
        </w:rPr>
        <w:t xml:space="preserve"> </w:t>
      </w:r>
      <w:r w:rsidR="00284EAB">
        <w:rPr>
          <w:szCs w:val="22"/>
        </w:rPr>
        <w:t>–</w:t>
      </w:r>
      <w:r w:rsidR="004F1695">
        <w:rPr>
          <w:szCs w:val="22"/>
        </w:rPr>
        <w:t xml:space="preserve"> </w:t>
      </w:r>
      <w:r w:rsidR="00284EAB">
        <w:rPr>
          <w:szCs w:val="22"/>
        </w:rPr>
        <w:t xml:space="preserve">latest build </w:t>
      </w:r>
      <w:r w:rsidR="0008733D">
        <w:rPr>
          <w:szCs w:val="22"/>
        </w:rPr>
        <w:t xml:space="preserve">of </w:t>
      </w:r>
      <w:proofErr w:type="spellStart"/>
      <w:r w:rsidR="0008733D">
        <w:rPr>
          <w:szCs w:val="22"/>
        </w:rPr>
        <w:t>AppServer</w:t>
      </w:r>
      <w:proofErr w:type="spellEnd"/>
      <w:r w:rsidR="0008733D">
        <w:rPr>
          <w:szCs w:val="22"/>
        </w:rPr>
        <w:t xml:space="preserve"> </w:t>
      </w:r>
      <w:r w:rsidR="00284EAB">
        <w:rPr>
          <w:szCs w:val="22"/>
        </w:rPr>
        <w:t>will be provided by Yanna/team</w:t>
      </w:r>
    </w:p>
    <w:p w14:paraId="54E5F4E0" w14:textId="273748AD" w:rsidR="00717F38" w:rsidRDefault="00717F38" w:rsidP="008375C8">
      <w:pPr>
        <w:rPr>
          <w:szCs w:val="22"/>
        </w:rPr>
      </w:pPr>
      <w:r>
        <w:rPr>
          <w:szCs w:val="22"/>
        </w:rPr>
        <w:t>.net are all up to date (.zip file</w:t>
      </w:r>
      <w:r w:rsidR="007D6B5E">
        <w:rPr>
          <w:szCs w:val="22"/>
        </w:rPr>
        <w:t xml:space="preserve"> provided with all 3</w:t>
      </w:r>
      <w:proofErr w:type="gramStart"/>
      <w:r w:rsidR="007D6B5E">
        <w:rPr>
          <w:szCs w:val="22"/>
        </w:rPr>
        <w:t>)</w:t>
      </w:r>
      <w:r w:rsidR="00C10AAE">
        <w:rPr>
          <w:szCs w:val="22"/>
        </w:rPr>
        <w:t xml:space="preserve">  -</w:t>
      </w:r>
      <w:proofErr w:type="gramEnd"/>
      <w:r w:rsidR="00C10AAE">
        <w:rPr>
          <w:szCs w:val="22"/>
        </w:rPr>
        <w:t xml:space="preserve"> Run as Administrator</w:t>
      </w:r>
    </w:p>
    <w:p w14:paraId="127895D4" w14:textId="4FBC218D" w:rsidR="00A717B3" w:rsidRDefault="000C4DFF" w:rsidP="000C4DFF">
      <w:pPr>
        <w:pStyle w:val="Heading3"/>
      </w:pPr>
      <w:r>
        <w:t>Transfer to new machine</w:t>
      </w:r>
    </w:p>
    <w:p w14:paraId="1B6E5116" w14:textId="79115615" w:rsidR="000C4DFF" w:rsidRPr="000C4DFF" w:rsidRDefault="00DC23A6" w:rsidP="000C4DFF">
      <w:r w:rsidRPr="00DC23A6">
        <w:t>All</w:t>
      </w:r>
      <w:r>
        <w:t xml:space="preserve"> files hosted at this link  </w:t>
      </w:r>
      <w:hyperlink r:id="rId13" w:history="1">
        <w:r w:rsidRPr="00DC23A6">
          <w:rPr>
            <w:rStyle w:val="Hyperlink"/>
          </w:rPr>
          <w:t>https://securityandalarminternalkb.knowledgeowl.com/help/files-for-beta-appserver-install</w:t>
        </w:r>
      </w:hyperlink>
    </w:p>
    <w:p w14:paraId="79FC28C6" w14:textId="0483A653" w:rsidR="007D6B5E" w:rsidRDefault="003E05C3" w:rsidP="003E05C3">
      <w:pPr>
        <w:pStyle w:val="Heading3"/>
      </w:pPr>
      <w:proofErr w:type="spellStart"/>
      <w:r>
        <w:t>AppServer</w:t>
      </w:r>
      <w:proofErr w:type="spellEnd"/>
      <w:r>
        <w:t xml:space="preserve"> Installation</w:t>
      </w:r>
    </w:p>
    <w:p w14:paraId="766276D6" w14:textId="7B9DDAC5" w:rsidR="00747000" w:rsidRDefault="00747000" w:rsidP="00747000">
      <w:pPr>
        <w:rPr>
          <w:b/>
          <w:bCs/>
        </w:rPr>
      </w:pPr>
      <w:r>
        <w:t xml:space="preserve">Since the new </w:t>
      </w:r>
      <w:proofErr w:type="spellStart"/>
      <w:r>
        <w:t>AppServer</w:t>
      </w:r>
      <w:proofErr w:type="spellEnd"/>
      <w:r>
        <w:t xml:space="preserve"> </w:t>
      </w:r>
      <w:proofErr w:type="gramStart"/>
      <w:r>
        <w:t>is</w:t>
      </w:r>
      <w:proofErr w:type="gramEnd"/>
      <w:r>
        <w:t xml:space="preserve"> a folder of many files, it doesn’t currently work well with the </w:t>
      </w:r>
      <w:r w:rsidR="00BB7566">
        <w:t>Distributor</w:t>
      </w:r>
      <w:r>
        <w:t xml:space="preserve">.  For internal use and for the beta customers, this is going to be a manual file move.  </w:t>
      </w:r>
      <w:r>
        <w:rPr>
          <w:b/>
          <w:bCs/>
        </w:rPr>
        <w:t xml:space="preserve">Remember to perform this on every server that is currently running an </w:t>
      </w:r>
      <w:proofErr w:type="spellStart"/>
      <w:r>
        <w:rPr>
          <w:b/>
          <w:bCs/>
        </w:rPr>
        <w:t>AppServer</w:t>
      </w:r>
      <w:proofErr w:type="spellEnd"/>
      <w:r>
        <w:rPr>
          <w:b/>
          <w:bCs/>
        </w:rPr>
        <w:t xml:space="preserve"> at the site.</w:t>
      </w:r>
    </w:p>
    <w:p w14:paraId="0A62BC8C" w14:textId="16CE775E" w:rsidR="00C10AAE" w:rsidRPr="00C10AAE" w:rsidRDefault="00C10AAE" w:rsidP="00513F17">
      <w:pPr>
        <w:pStyle w:val="ListParagraph"/>
        <w:numPr>
          <w:ilvl w:val="0"/>
          <w:numId w:val="39"/>
        </w:numPr>
        <w:rPr>
          <w:b/>
          <w:bCs/>
        </w:rPr>
      </w:pPr>
      <w:r w:rsidRPr="00C10AAE">
        <w:rPr>
          <w:b/>
          <w:bCs/>
        </w:rPr>
        <w:t>Copy Files</w:t>
      </w:r>
    </w:p>
    <w:p w14:paraId="3E864073" w14:textId="742A0084" w:rsidR="00413693" w:rsidRDefault="00513F17" w:rsidP="00C10AAE">
      <w:pPr>
        <w:pStyle w:val="ListParagraph"/>
        <w:ind w:left="720"/>
      </w:pPr>
      <w:r>
        <w:t xml:space="preserve">The new .NET </w:t>
      </w:r>
      <w:proofErr w:type="spellStart"/>
      <w:r>
        <w:t>AppServer</w:t>
      </w:r>
      <w:proofErr w:type="spellEnd"/>
      <w:r>
        <w:t xml:space="preserve"> is being distributed as a .zip file with all files located in it.</w:t>
      </w:r>
    </w:p>
    <w:p w14:paraId="59017B82" w14:textId="1C59D85E" w:rsidR="00513F17" w:rsidRDefault="00551F69" w:rsidP="00513F17">
      <w:pPr>
        <w:pStyle w:val="ListParagraph"/>
        <w:ind w:left="720"/>
      </w:pPr>
      <w:r>
        <w:t xml:space="preserve">Create a </w:t>
      </w:r>
      <w:r w:rsidR="00083770">
        <w:t xml:space="preserve">target folder for the .net </w:t>
      </w:r>
      <w:proofErr w:type="spellStart"/>
      <w:r w:rsidR="00083770">
        <w:t>AppServer</w:t>
      </w:r>
      <w:proofErr w:type="spellEnd"/>
      <w:r w:rsidR="00083770">
        <w:t xml:space="preserve"> at C:\Program Files (x</w:t>
      </w:r>
      <w:proofErr w:type="gramStart"/>
      <w:r w:rsidR="00083770">
        <w:t>86)\</w:t>
      </w:r>
      <w:proofErr w:type="gramEnd"/>
      <w:r w:rsidR="00083770">
        <w:t>Bold Technologies\Manitou\</w:t>
      </w:r>
      <w:proofErr w:type="spellStart"/>
      <w:r w:rsidR="00083770">
        <w:t>AppServer</w:t>
      </w:r>
      <w:proofErr w:type="spellEnd"/>
      <w:r w:rsidR="00083770">
        <w:t xml:space="preserve">.   Extract the files from the .net </w:t>
      </w:r>
      <w:proofErr w:type="spellStart"/>
      <w:r w:rsidR="00083770">
        <w:t>AppServer</w:t>
      </w:r>
      <w:proofErr w:type="spellEnd"/>
      <w:r w:rsidR="00083770">
        <w:t xml:space="preserve"> zip to this location.  </w:t>
      </w:r>
      <w:r w:rsidR="00086493">
        <w:t xml:space="preserve">Once extracted, you will need to move the files that are in the “a” folder directly into the </w:t>
      </w:r>
      <w:proofErr w:type="spellStart"/>
      <w:r w:rsidR="00086493">
        <w:t>AppServer</w:t>
      </w:r>
      <w:proofErr w:type="spellEnd"/>
      <w:r w:rsidR="00086493">
        <w:t xml:space="preserve"> folder.</w:t>
      </w:r>
    </w:p>
    <w:p w14:paraId="2F9B2790" w14:textId="1CABC6F1" w:rsidR="00086493" w:rsidRDefault="00086493" w:rsidP="00513F17">
      <w:pPr>
        <w:pStyle w:val="ListParagraph"/>
        <w:ind w:left="720"/>
      </w:pPr>
      <w:r>
        <w:t xml:space="preserve">After extracting the .zip file, be sure to </w:t>
      </w:r>
      <w:hyperlink r:id="rId14" w:history="1">
        <w:r w:rsidRPr="005B1CBE">
          <w:rPr>
            <w:rStyle w:val="Hyperlink"/>
          </w:rPr>
          <w:t>Unblock the files</w:t>
        </w:r>
      </w:hyperlink>
      <w:r>
        <w:t xml:space="preserve"> so they can be executed.</w:t>
      </w:r>
    </w:p>
    <w:p w14:paraId="121DCFF2" w14:textId="34DB91C2" w:rsidR="005B1CBE" w:rsidRDefault="00C10AAE" w:rsidP="005B1CBE">
      <w:pPr>
        <w:pStyle w:val="ListParagraph"/>
        <w:numPr>
          <w:ilvl w:val="0"/>
          <w:numId w:val="39"/>
        </w:numPr>
        <w:rPr>
          <w:b/>
          <w:bCs/>
        </w:rPr>
      </w:pPr>
      <w:r w:rsidRPr="00C12EC3">
        <w:rPr>
          <w:b/>
          <w:bCs/>
        </w:rPr>
        <w:t xml:space="preserve">Copy </w:t>
      </w:r>
      <w:proofErr w:type="spellStart"/>
      <w:r w:rsidRPr="00C12EC3">
        <w:rPr>
          <w:b/>
          <w:bCs/>
        </w:rPr>
        <w:t>Powershell</w:t>
      </w:r>
      <w:proofErr w:type="spellEnd"/>
      <w:r w:rsidRPr="00C12EC3">
        <w:rPr>
          <w:b/>
          <w:bCs/>
        </w:rPr>
        <w:t xml:space="preserve"> Scripts (for switching </w:t>
      </w:r>
      <w:proofErr w:type="spellStart"/>
      <w:r w:rsidRPr="00C12EC3">
        <w:rPr>
          <w:b/>
          <w:bCs/>
        </w:rPr>
        <w:t>AppServers</w:t>
      </w:r>
      <w:proofErr w:type="spellEnd"/>
      <w:r w:rsidRPr="00C12EC3">
        <w:rPr>
          <w:b/>
          <w:bCs/>
        </w:rPr>
        <w:t>)</w:t>
      </w:r>
    </w:p>
    <w:p w14:paraId="0D4A586D" w14:textId="77777777" w:rsidR="00B662C9" w:rsidRDefault="00B662C9" w:rsidP="00B662C9">
      <w:pPr>
        <w:ind w:left="540"/>
      </w:pPr>
      <w:r>
        <w:t xml:space="preserve">There are three PowerShell scripts provided that make switching between the two versions of the </w:t>
      </w:r>
      <w:proofErr w:type="spellStart"/>
      <w:r>
        <w:t>AppServer</w:t>
      </w:r>
      <w:proofErr w:type="spellEnd"/>
      <w:r>
        <w:t xml:space="preserve"> easier: </w:t>
      </w:r>
    </w:p>
    <w:p w14:paraId="782F1899" w14:textId="77777777" w:rsidR="00B662C9" w:rsidRDefault="00B662C9" w:rsidP="00B662C9">
      <w:pPr>
        <w:pStyle w:val="ListParagraph"/>
        <w:widowControl/>
        <w:numPr>
          <w:ilvl w:val="0"/>
          <w:numId w:val="40"/>
        </w:numPr>
        <w:autoSpaceDE/>
        <w:autoSpaceDN/>
        <w:spacing w:line="278" w:lineRule="auto"/>
        <w:contextualSpacing/>
      </w:pPr>
      <w:r>
        <w:t xml:space="preserve">old_appserver.ps1 – Switches from the new </w:t>
      </w:r>
      <w:proofErr w:type="spellStart"/>
      <w:r>
        <w:t>AppServer</w:t>
      </w:r>
      <w:proofErr w:type="spellEnd"/>
      <w:r>
        <w:t xml:space="preserve"> to the old </w:t>
      </w:r>
      <w:proofErr w:type="spellStart"/>
      <w:r>
        <w:t>AppServer</w:t>
      </w:r>
      <w:proofErr w:type="spellEnd"/>
    </w:p>
    <w:p w14:paraId="41CF9EF7" w14:textId="77777777" w:rsidR="00B662C9" w:rsidRDefault="00B662C9" w:rsidP="00B662C9">
      <w:pPr>
        <w:pStyle w:val="ListParagraph"/>
        <w:widowControl/>
        <w:numPr>
          <w:ilvl w:val="0"/>
          <w:numId w:val="40"/>
        </w:numPr>
        <w:autoSpaceDE/>
        <w:autoSpaceDN/>
        <w:spacing w:line="278" w:lineRule="auto"/>
        <w:contextualSpacing/>
      </w:pPr>
      <w:r>
        <w:t xml:space="preserve">new_appserver.ps1 – Switches from the old </w:t>
      </w:r>
      <w:proofErr w:type="spellStart"/>
      <w:r>
        <w:t>AppServer</w:t>
      </w:r>
      <w:proofErr w:type="spellEnd"/>
      <w:r>
        <w:t xml:space="preserve"> to the new </w:t>
      </w:r>
      <w:proofErr w:type="spellStart"/>
      <w:r>
        <w:t>AppServer</w:t>
      </w:r>
      <w:proofErr w:type="spellEnd"/>
    </w:p>
    <w:p w14:paraId="55124D76" w14:textId="77777777" w:rsidR="00B662C9" w:rsidRDefault="00B662C9" w:rsidP="00B662C9">
      <w:pPr>
        <w:pStyle w:val="ListParagraph"/>
        <w:widowControl/>
        <w:numPr>
          <w:ilvl w:val="0"/>
          <w:numId w:val="40"/>
        </w:numPr>
        <w:autoSpaceDE/>
        <w:autoSpaceDN/>
        <w:spacing w:line="278" w:lineRule="auto"/>
        <w:contextualSpacing/>
      </w:pPr>
      <w:r>
        <w:t xml:space="preserve">which_appserver.ps1 – Reports which </w:t>
      </w:r>
      <w:proofErr w:type="spellStart"/>
      <w:r>
        <w:t>AppServer</w:t>
      </w:r>
      <w:proofErr w:type="spellEnd"/>
      <w:r>
        <w:t xml:space="preserve"> is currently in use</w:t>
      </w:r>
    </w:p>
    <w:p w14:paraId="3A3278A4" w14:textId="5F1A170A" w:rsidR="00B662C9" w:rsidRDefault="00B662C9" w:rsidP="00B662C9">
      <w:pPr>
        <w:ind w:left="630"/>
      </w:pPr>
      <w:r>
        <w:t xml:space="preserve">Copy these scripts to the </w:t>
      </w:r>
      <w:r w:rsidR="00C777AC">
        <w:t>Bold Technologies</w:t>
      </w:r>
      <w:r>
        <w:t xml:space="preserve"> folder.  Then, create shortcuts to the scripts on the desktop using these steps</w:t>
      </w:r>
      <w:r w:rsidR="004837E8">
        <w:t>.</w:t>
      </w:r>
    </w:p>
    <w:p w14:paraId="4D714AC7" w14:textId="77777777" w:rsidR="0085533B" w:rsidRDefault="0085533B" w:rsidP="0085533B">
      <w:pPr>
        <w:pStyle w:val="ListParagraph"/>
        <w:widowControl/>
        <w:numPr>
          <w:ilvl w:val="0"/>
          <w:numId w:val="41"/>
        </w:numPr>
        <w:autoSpaceDE/>
        <w:autoSpaceDN/>
        <w:spacing w:line="278" w:lineRule="auto"/>
        <w:contextualSpacing/>
      </w:pPr>
      <w:r>
        <w:t>Right-click on the desktop, choose ‘New’ from the context menu, then choose ‘Shortcut’.</w:t>
      </w:r>
    </w:p>
    <w:p w14:paraId="3F247A1B" w14:textId="349D4839" w:rsidR="00E96A61" w:rsidRDefault="00E96A61" w:rsidP="00B662C9">
      <w:pPr>
        <w:ind w:left="630"/>
        <w:rPr>
          <w:noProof/>
        </w:rPr>
      </w:pPr>
      <w:r w:rsidRPr="00D92D3D">
        <w:rPr>
          <w:noProof/>
        </w:rPr>
        <w:lastRenderedPageBreak/>
        <w:drawing>
          <wp:inline distT="0" distB="0" distL="0" distR="0" wp14:anchorId="10E87087" wp14:editId="2A2AD373">
            <wp:extent cx="3782394" cy="1781092"/>
            <wp:effectExtent l="0" t="0" r="0" b="0"/>
            <wp:docPr id="3659262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26258" name="Picture 1" descr="A screenshot of a computer&#10;&#10;AI-generated content may be incorrect."/>
                    <pic:cNvPicPr/>
                  </pic:nvPicPr>
                  <pic:blipFill rotWithShape="1">
                    <a:blip r:embed="rId15"/>
                    <a:srcRect b="54040"/>
                    <a:stretch>
                      <a:fillRect/>
                    </a:stretch>
                  </pic:blipFill>
                  <pic:spPr bwMode="auto">
                    <a:xfrm>
                      <a:off x="0" y="0"/>
                      <a:ext cx="3879391" cy="1826767"/>
                    </a:xfrm>
                    <a:prstGeom prst="rect">
                      <a:avLst/>
                    </a:prstGeom>
                    <a:ln>
                      <a:noFill/>
                    </a:ln>
                    <a:extLst>
                      <a:ext uri="{53640926-AAD7-44D8-BBD7-CCE9431645EC}">
                        <a14:shadowObscured xmlns:a14="http://schemas.microsoft.com/office/drawing/2010/main"/>
                      </a:ext>
                    </a:extLst>
                  </pic:spPr>
                </pic:pic>
              </a:graphicData>
            </a:graphic>
          </wp:inline>
        </w:drawing>
      </w:r>
    </w:p>
    <w:p w14:paraId="77D72D24" w14:textId="58DA7071" w:rsidR="00E96A61" w:rsidRDefault="0047519A" w:rsidP="00E96A61">
      <w:pPr>
        <w:pStyle w:val="ListParagraph"/>
        <w:numPr>
          <w:ilvl w:val="0"/>
          <w:numId w:val="41"/>
        </w:numPr>
        <w:rPr>
          <w:noProof/>
        </w:rPr>
      </w:pPr>
      <w:r>
        <w:rPr>
          <w:noProof/>
        </w:rPr>
        <w:t xml:space="preserve">In the Create Shortcut field, copy the following text for each of the scripts (old_appserver, new_appserver, </w:t>
      </w:r>
      <w:r w:rsidR="00600D29">
        <w:rPr>
          <w:noProof/>
        </w:rPr>
        <w:t>which_appserver):</w:t>
      </w:r>
    </w:p>
    <w:p w14:paraId="7D3B0273" w14:textId="5B0190A6" w:rsidR="00600D29" w:rsidRDefault="00600D29" w:rsidP="00600D29">
      <w:pPr>
        <w:pStyle w:val="ListParagraph"/>
        <w:ind w:left="990"/>
        <w:rPr>
          <w:noProof/>
        </w:rPr>
      </w:pPr>
      <w:r w:rsidRPr="00600D29">
        <w:rPr>
          <w:noProof/>
        </w:rPr>
        <w:t>C:\Windows\System32\WindowsPowerShell\v1.0\powershell.exe -ExecutionPolicy Bypass -File "C:\Program Files (x86)\Bold Technologies\old_appserver.ps1"</w:t>
      </w:r>
    </w:p>
    <w:p w14:paraId="1E9F21F2" w14:textId="7DFFCF36" w:rsidR="00600D29" w:rsidRDefault="00321EB5" w:rsidP="00600D29">
      <w:pPr>
        <w:pStyle w:val="ListParagraph"/>
        <w:ind w:left="990"/>
        <w:rPr>
          <w:noProof/>
        </w:rPr>
      </w:pPr>
      <w:r w:rsidRPr="00321EB5">
        <w:rPr>
          <w:noProof/>
        </w:rPr>
        <w:t>C:\Windows\System32\WindowsPowerShell\v1.0\powershell.exe -ExecutionPolicy Bypass -File "C:\Program Files (x86)\Bold Technologies\new_appserver.ps1"</w:t>
      </w:r>
    </w:p>
    <w:p w14:paraId="1A84076F" w14:textId="584A3F8C" w:rsidR="00321EB5" w:rsidRDefault="00321EB5" w:rsidP="00600D29">
      <w:pPr>
        <w:pStyle w:val="ListParagraph"/>
        <w:ind w:left="990"/>
        <w:rPr>
          <w:noProof/>
        </w:rPr>
      </w:pPr>
      <w:r w:rsidRPr="00321EB5">
        <w:rPr>
          <w:noProof/>
        </w:rPr>
        <w:t>C:\Windows\System32\WindowsPowerShell\v1.0\powershell.exe -ExecutionPolicy Bypass -File "C:\Program Files (x86)\Bold Technologies\which_appserver.ps1"</w:t>
      </w:r>
    </w:p>
    <w:p w14:paraId="5CAD0BA8" w14:textId="75A50B1D" w:rsidR="001A77EF" w:rsidRDefault="001A77EF" w:rsidP="00600D29">
      <w:pPr>
        <w:pStyle w:val="ListParagraph"/>
        <w:ind w:left="990"/>
        <w:rPr>
          <w:noProof/>
        </w:rPr>
      </w:pPr>
      <w:r w:rsidRPr="00DC6645">
        <w:rPr>
          <w:noProof/>
        </w:rPr>
        <w:drawing>
          <wp:inline distT="0" distB="0" distL="0" distR="0" wp14:anchorId="57A844A1" wp14:editId="0817E48A">
            <wp:extent cx="2794786" cy="2057400"/>
            <wp:effectExtent l="19050" t="19050" r="24765" b="19050"/>
            <wp:docPr id="17643270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327081" name="Picture 1" descr="A screenshot of a computer&#10;&#10;AI-generated content may be incorrect."/>
                    <pic:cNvPicPr/>
                  </pic:nvPicPr>
                  <pic:blipFill>
                    <a:blip r:embed="rId16"/>
                    <a:stretch>
                      <a:fillRect/>
                    </a:stretch>
                  </pic:blipFill>
                  <pic:spPr>
                    <a:xfrm>
                      <a:off x="0" y="0"/>
                      <a:ext cx="2794786" cy="2057400"/>
                    </a:xfrm>
                    <a:prstGeom prst="rect">
                      <a:avLst/>
                    </a:prstGeom>
                    <a:ln w="9525">
                      <a:solidFill>
                        <a:schemeClr val="tx1"/>
                      </a:solidFill>
                    </a:ln>
                  </pic:spPr>
                </pic:pic>
              </a:graphicData>
            </a:graphic>
          </wp:inline>
        </w:drawing>
      </w:r>
    </w:p>
    <w:p w14:paraId="06F4D062" w14:textId="46F7A65B" w:rsidR="001A77EF" w:rsidRDefault="00321EB5" w:rsidP="00DE7CAE">
      <w:pPr>
        <w:pStyle w:val="ListParagraph"/>
        <w:numPr>
          <w:ilvl w:val="0"/>
          <w:numId w:val="41"/>
        </w:numPr>
        <w:rPr>
          <w:noProof/>
        </w:rPr>
      </w:pPr>
      <w:r>
        <w:rPr>
          <w:noProof/>
        </w:rPr>
        <w:t xml:space="preserve">Click Next </w:t>
      </w:r>
      <w:r w:rsidR="00F275D9">
        <w:rPr>
          <w:noProof/>
        </w:rPr>
        <w:t xml:space="preserve">and in the Name field, type a descriptive name for the shortcut.   For the old_appserver, </w:t>
      </w:r>
      <w:r w:rsidR="002F6928">
        <w:rPr>
          <w:noProof/>
        </w:rPr>
        <w:t xml:space="preserve">we’ve used </w:t>
      </w:r>
      <w:r w:rsidR="002F6928" w:rsidRPr="002F6928">
        <w:rPr>
          <w:b/>
          <w:bCs/>
          <w:noProof/>
        </w:rPr>
        <w:t>Switch to Old AppServer</w:t>
      </w:r>
      <w:r w:rsidR="001A77EF">
        <w:rPr>
          <w:noProof/>
        </w:rPr>
        <w:t>:</w:t>
      </w:r>
    </w:p>
    <w:p w14:paraId="7E0E5D3F" w14:textId="57537B1E" w:rsidR="00944653" w:rsidRDefault="00DE7CAE" w:rsidP="00DE7CAE">
      <w:pPr>
        <w:ind w:left="990"/>
      </w:pPr>
      <w:r w:rsidRPr="00DC6645">
        <w:rPr>
          <w:noProof/>
        </w:rPr>
        <w:lastRenderedPageBreak/>
        <w:drawing>
          <wp:inline distT="0" distB="0" distL="0" distR="0" wp14:anchorId="38A72509" wp14:editId="3491B3A5">
            <wp:extent cx="2788919" cy="2057400"/>
            <wp:effectExtent l="19050" t="19050" r="12065" b="19050"/>
            <wp:docPr id="8887409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740969" name="Picture 1" descr="A screenshot of a computer&#10;&#10;AI-generated content may be incorrect."/>
                    <pic:cNvPicPr/>
                  </pic:nvPicPr>
                  <pic:blipFill>
                    <a:blip r:embed="rId17"/>
                    <a:stretch>
                      <a:fillRect/>
                    </a:stretch>
                  </pic:blipFill>
                  <pic:spPr>
                    <a:xfrm>
                      <a:off x="0" y="0"/>
                      <a:ext cx="2788919" cy="2057400"/>
                    </a:xfrm>
                    <a:prstGeom prst="rect">
                      <a:avLst/>
                    </a:prstGeom>
                    <a:ln w="9525">
                      <a:solidFill>
                        <a:schemeClr val="tx1"/>
                      </a:solidFill>
                    </a:ln>
                  </pic:spPr>
                </pic:pic>
              </a:graphicData>
            </a:graphic>
          </wp:inline>
        </w:drawing>
      </w:r>
    </w:p>
    <w:p w14:paraId="45F618D9" w14:textId="61E849C6" w:rsidR="00DE7CAE" w:rsidRDefault="00DE7CAE" w:rsidP="00DE7CAE">
      <w:pPr>
        <w:pStyle w:val="ListParagraph"/>
        <w:numPr>
          <w:ilvl w:val="0"/>
          <w:numId w:val="41"/>
        </w:numPr>
      </w:pPr>
      <w:r>
        <w:t xml:space="preserve">Click Finish and </w:t>
      </w:r>
      <w:r w:rsidR="006C2A7B">
        <w:t>repeat this process with the other two scripts.</w:t>
      </w:r>
    </w:p>
    <w:p w14:paraId="0F615822" w14:textId="3A6161FD" w:rsidR="00993BA6" w:rsidRDefault="00967237" w:rsidP="00DE7CAE">
      <w:pPr>
        <w:pStyle w:val="ListParagraph"/>
        <w:numPr>
          <w:ilvl w:val="0"/>
          <w:numId w:val="41"/>
        </w:numPr>
      </w:pPr>
      <w:r>
        <w:t xml:space="preserve">The </w:t>
      </w:r>
      <w:r>
        <w:rPr>
          <w:b/>
          <w:bCs/>
        </w:rPr>
        <w:t>old_</w:t>
      </w:r>
      <w:r w:rsidR="002941CD">
        <w:rPr>
          <w:b/>
          <w:bCs/>
        </w:rPr>
        <w:t>appserver.ps1</w:t>
      </w:r>
      <w:r w:rsidR="002941CD">
        <w:t xml:space="preserve"> and </w:t>
      </w:r>
      <w:r w:rsidR="002941CD">
        <w:rPr>
          <w:b/>
          <w:bCs/>
        </w:rPr>
        <w:t>new_appserver.ps1</w:t>
      </w:r>
      <w:r w:rsidR="002941CD">
        <w:t xml:space="preserve"> scripts </w:t>
      </w:r>
      <w:r w:rsidR="00E542F8">
        <w:t xml:space="preserve">need to </w:t>
      </w:r>
      <w:r w:rsidR="006F18CC">
        <w:t>have UAC escalation set up on them, so that they</w:t>
      </w:r>
      <w:r w:rsidR="00A5635A">
        <w:t xml:space="preserve"> will</w:t>
      </w:r>
      <w:r w:rsidR="006F18CC">
        <w:t xml:space="preserve"> Run as Administrator.</w:t>
      </w:r>
      <w:r w:rsidR="00A5635A">
        <w:t xml:space="preserve"> For each of the scripts, do the following steps:</w:t>
      </w:r>
    </w:p>
    <w:p w14:paraId="69F2A8FA" w14:textId="50B7E4FD" w:rsidR="006F18CC" w:rsidRDefault="00A5635A" w:rsidP="00A5635A">
      <w:pPr>
        <w:pStyle w:val="ListParagraph"/>
        <w:numPr>
          <w:ilvl w:val="1"/>
          <w:numId w:val="41"/>
        </w:numPr>
      </w:pPr>
      <w:r>
        <w:t>Right</w:t>
      </w:r>
      <w:r w:rsidR="00D63196">
        <w:t>-</w:t>
      </w:r>
      <w:r>
        <w:t xml:space="preserve">click on the </w:t>
      </w:r>
      <w:r w:rsidR="00D63196">
        <w:t xml:space="preserve">shortcut and choose </w:t>
      </w:r>
      <w:r w:rsidR="00D63196" w:rsidRPr="00116754">
        <w:rPr>
          <w:b/>
          <w:bCs/>
        </w:rPr>
        <w:t>Properties</w:t>
      </w:r>
      <w:r w:rsidR="00D63196">
        <w:t xml:space="preserve"> from the context menu.</w:t>
      </w:r>
    </w:p>
    <w:p w14:paraId="484D6F60" w14:textId="3B94AEFA" w:rsidR="00D63196" w:rsidRDefault="0065287F" w:rsidP="00D63196">
      <w:pPr>
        <w:pStyle w:val="ListParagraph"/>
        <w:ind w:left="1710"/>
      </w:pPr>
      <w:r w:rsidRPr="0036148F">
        <w:rPr>
          <w:noProof/>
        </w:rPr>
        <w:drawing>
          <wp:inline distT="0" distB="0" distL="0" distR="0" wp14:anchorId="52098D54" wp14:editId="456668D2">
            <wp:extent cx="1771068" cy="2057400"/>
            <wp:effectExtent l="0" t="0" r="635" b="0"/>
            <wp:docPr id="14031019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101940" name="Picture 1" descr="A screenshot of a computer&#10;&#10;AI-generated content may be incorrect."/>
                    <pic:cNvPicPr/>
                  </pic:nvPicPr>
                  <pic:blipFill rotWithShape="1">
                    <a:blip r:embed="rId18"/>
                    <a:srcRect b="38102"/>
                    <a:stretch>
                      <a:fillRect/>
                    </a:stretch>
                  </pic:blipFill>
                  <pic:spPr bwMode="auto">
                    <a:xfrm>
                      <a:off x="0" y="0"/>
                      <a:ext cx="1771068" cy="2057400"/>
                    </a:xfrm>
                    <a:prstGeom prst="rect">
                      <a:avLst/>
                    </a:prstGeom>
                    <a:ln>
                      <a:noFill/>
                    </a:ln>
                    <a:extLst>
                      <a:ext uri="{53640926-AAD7-44D8-BBD7-CCE9431645EC}">
                        <a14:shadowObscured xmlns:a14="http://schemas.microsoft.com/office/drawing/2010/main"/>
                      </a:ext>
                    </a:extLst>
                  </pic:spPr>
                </pic:pic>
              </a:graphicData>
            </a:graphic>
          </wp:inline>
        </w:drawing>
      </w:r>
    </w:p>
    <w:p w14:paraId="38021557" w14:textId="0C271A88" w:rsidR="00911543" w:rsidRDefault="00442403" w:rsidP="00911543">
      <w:pPr>
        <w:pStyle w:val="ListParagraph"/>
        <w:numPr>
          <w:ilvl w:val="1"/>
          <w:numId w:val="41"/>
        </w:numPr>
      </w:pPr>
      <w:r>
        <w:t xml:space="preserve">Ensure the </w:t>
      </w:r>
      <w:r>
        <w:rPr>
          <w:b/>
          <w:bCs/>
        </w:rPr>
        <w:t>Shortcut</w:t>
      </w:r>
      <w:r>
        <w:t xml:space="preserve"> tab is selected and click on the </w:t>
      </w:r>
      <w:r>
        <w:rPr>
          <w:b/>
          <w:bCs/>
        </w:rPr>
        <w:t>Advanced</w:t>
      </w:r>
      <w:r>
        <w:t xml:space="preserve"> button.</w:t>
      </w:r>
    </w:p>
    <w:p w14:paraId="2D4896C3" w14:textId="214F47B2" w:rsidR="001F723E" w:rsidRDefault="007B1891" w:rsidP="001F723E">
      <w:pPr>
        <w:pStyle w:val="ListParagraph"/>
        <w:ind w:left="1710"/>
      </w:pPr>
      <w:r w:rsidRPr="0036148F">
        <w:rPr>
          <w:noProof/>
        </w:rPr>
        <w:drawing>
          <wp:inline distT="0" distB="0" distL="0" distR="0" wp14:anchorId="797E3A0C" wp14:editId="4D72EF22">
            <wp:extent cx="2102298" cy="2057400"/>
            <wp:effectExtent l="19050" t="19050" r="12700" b="19050"/>
            <wp:docPr id="3253561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5612" name="Picture 1" descr="A screenshot of a computer&#10;&#10;AI-generated content may be incorrect."/>
                    <pic:cNvPicPr/>
                  </pic:nvPicPr>
                  <pic:blipFill rotWithShape="1">
                    <a:blip r:embed="rId19"/>
                    <a:srcRect b="25217"/>
                    <a:stretch>
                      <a:fillRect/>
                    </a:stretch>
                  </pic:blipFill>
                  <pic:spPr bwMode="auto">
                    <a:xfrm>
                      <a:off x="0" y="0"/>
                      <a:ext cx="2102298" cy="205740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828CAE4" w14:textId="725970D1" w:rsidR="00CA6E5E" w:rsidRDefault="00CA6E5E" w:rsidP="00CA6E5E">
      <w:pPr>
        <w:pStyle w:val="ListParagraph"/>
        <w:numPr>
          <w:ilvl w:val="1"/>
          <w:numId w:val="41"/>
        </w:numPr>
      </w:pPr>
      <w:r>
        <w:t xml:space="preserve">In the Advanced Properties dialog, check the </w:t>
      </w:r>
      <w:r>
        <w:rPr>
          <w:b/>
          <w:bCs/>
        </w:rPr>
        <w:t>Run as administrator</w:t>
      </w:r>
      <w:r>
        <w:t xml:space="preserve"> checkbox</w:t>
      </w:r>
      <w:r w:rsidR="00CA1FD1">
        <w:t xml:space="preserve"> and click OK</w:t>
      </w:r>
      <w:r>
        <w:t>.</w:t>
      </w:r>
    </w:p>
    <w:p w14:paraId="05B16A66" w14:textId="65E5EE98" w:rsidR="005B7814" w:rsidRDefault="00CA1FD1" w:rsidP="005B7814">
      <w:pPr>
        <w:pStyle w:val="ListParagraph"/>
        <w:ind w:left="1710"/>
      </w:pPr>
      <w:r w:rsidRPr="0036148F">
        <w:rPr>
          <w:noProof/>
        </w:rPr>
        <w:lastRenderedPageBreak/>
        <w:drawing>
          <wp:inline distT="0" distB="0" distL="0" distR="0" wp14:anchorId="5525BDDC" wp14:editId="168FD214">
            <wp:extent cx="3143250" cy="2430348"/>
            <wp:effectExtent l="19050" t="19050" r="19050" b="27305"/>
            <wp:docPr id="39993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394" name="Picture 1" descr="A screenshot of a computer&#10;&#10;AI-generated content may be incorrect."/>
                    <pic:cNvPicPr/>
                  </pic:nvPicPr>
                  <pic:blipFill>
                    <a:blip r:embed="rId20"/>
                    <a:stretch>
                      <a:fillRect/>
                    </a:stretch>
                  </pic:blipFill>
                  <pic:spPr>
                    <a:xfrm>
                      <a:off x="0" y="0"/>
                      <a:ext cx="3146758" cy="2433060"/>
                    </a:xfrm>
                    <a:prstGeom prst="rect">
                      <a:avLst/>
                    </a:prstGeom>
                    <a:ln w="9525">
                      <a:solidFill>
                        <a:schemeClr val="tx1"/>
                      </a:solidFill>
                    </a:ln>
                  </pic:spPr>
                </pic:pic>
              </a:graphicData>
            </a:graphic>
          </wp:inline>
        </w:drawing>
      </w:r>
    </w:p>
    <w:p w14:paraId="57C8A1D3" w14:textId="2BBE8EF1" w:rsidR="006611E4" w:rsidRDefault="006611E4" w:rsidP="006611E4">
      <w:pPr>
        <w:pStyle w:val="ListParagraph"/>
        <w:numPr>
          <w:ilvl w:val="0"/>
          <w:numId w:val="39"/>
        </w:numPr>
      </w:pPr>
      <w:r>
        <w:t xml:space="preserve">Make a copy of all three shortcuts and put in the New </w:t>
      </w:r>
      <w:proofErr w:type="spellStart"/>
      <w:r>
        <w:t>AppServer</w:t>
      </w:r>
      <w:proofErr w:type="spellEnd"/>
      <w:r>
        <w:t xml:space="preserve"> target folder (</w:t>
      </w:r>
      <w:r>
        <w:t>C:\Program Files (x</w:t>
      </w:r>
      <w:proofErr w:type="gramStart"/>
      <w:r>
        <w:t>86)\</w:t>
      </w:r>
      <w:proofErr w:type="gramEnd"/>
      <w:r>
        <w:t>Bold Technologies\Manitou\</w:t>
      </w:r>
      <w:proofErr w:type="spellStart"/>
      <w:r>
        <w:t>AppServer</w:t>
      </w:r>
      <w:proofErr w:type="spellEnd"/>
      <w:r>
        <w:t xml:space="preserve">), </w:t>
      </w:r>
      <w:r w:rsidR="00C205BB">
        <w:t>so they can be utilized from there in the event the desktop icons are not available.</w:t>
      </w:r>
    </w:p>
    <w:p w14:paraId="0BB122D8" w14:textId="2F68D190" w:rsidR="0049253C" w:rsidRDefault="0049253C" w:rsidP="0049253C">
      <w:pPr>
        <w:pStyle w:val="ListParagraph"/>
        <w:numPr>
          <w:ilvl w:val="0"/>
          <w:numId w:val="39"/>
        </w:numPr>
      </w:pPr>
      <w:r>
        <w:t>Open the Log</w:t>
      </w:r>
      <w:r w:rsidR="00223B86">
        <w:t xml:space="preserve"> Viewer</w:t>
      </w:r>
      <w:r>
        <w:t xml:space="preserve"> and have Application Server enabled</w:t>
      </w:r>
      <w:r w:rsidR="00EE7BB2">
        <w:t xml:space="preserve"> with Log Level – Debug (4).</w:t>
      </w:r>
    </w:p>
    <w:p w14:paraId="69F3EE3C" w14:textId="4022A752" w:rsidR="00EE7BB2" w:rsidRDefault="00EE7BB2" w:rsidP="0049253C">
      <w:pPr>
        <w:pStyle w:val="ListParagraph"/>
        <w:numPr>
          <w:ilvl w:val="0"/>
          <w:numId w:val="39"/>
        </w:numPr>
      </w:pPr>
      <w:r>
        <w:t>Open IIS (Internet Information Services).</w:t>
      </w:r>
    </w:p>
    <w:p w14:paraId="1899C44B" w14:textId="2C6DEA16" w:rsidR="005B7814" w:rsidRDefault="00453A4B" w:rsidP="00453A4B">
      <w:pPr>
        <w:pStyle w:val="ListParagraph"/>
        <w:numPr>
          <w:ilvl w:val="0"/>
          <w:numId w:val="39"/>
        </w:numPr>
      </w:pPr>
      <w:r>
        <w:rPr>
          <w:b/>
          <w:bCs/>
        </w:rPr>
        <w:t xml:space="preserve">Switch to the </w:t>
      </w:r>
      <w:r w:rsidR="00DB7283">
        <w:rPr>
          <w:b/>
          <w:bCs/>
        </w:rPr>
        <w:t>N</w:t>
      </w:r>
      <w:r>
        <w:rPr>
          <w:b/>
          <w:bCs/>
        </w:rPr>
        <w:t xml:space="preserve">ew </w:t>
      </w:r>
      <w:proofErr w:type="spellStart"/>
      <w:r>
        <w:rPr>
          <w:b/>
          <w:bCs/>
        </w:rPr>
        <w:t>AppServer</w:t>
      </w:r>
      <w:proofErr w:type="spellEnd"/>
      <w:r w:rsidR="00223B86">
        <w:rPr>
          <w:b/>
          <w:bCs/>
        </w:rPr>
        <w:t>.</w:t>
      </w:r>
    </w:p>
    <w:p w14:paraId="52E6864D" w14:textId="77777777" w:rsidR="00BF7F75" w:rsidRDefault="00EE7CF7" w:rsidP="00BF7F75">
      <w:pPr>
        <w:pStyle w:val="ListParagraph"/>
        <w:numPr>
          <w:ilvl w:val="0"/>
          <w:numId w:val="43"/>
        </w:numPr>
      </w:pPr>
      <w:r>
        <w:t xml:space="preserve">Right-click on the Application Server in the MSM and select </w:t>
      </w:r>
      <w:r w:rsidRPr="00EE7CF7">
        <w:rPr>
          <w:b/>
          <w:bCs/>
        </w:rPr>
        <w:t>Stop</w:t>
      </w:r>
      <w:r>
        <w:t xml:space="preserve">.  </w:t>
      </w:r>
    </w:p>
    <w:p w14:paraId="3E9DF9A5" w14:textId="77777777" w:rsidR="00BF7F75" w:rsidRDefault="00172021" w:rsidP="00BF7F75">
      <w:pPr>
        <w:pStyle w:val="ListParagraph"/>
        <w:numPr>
          <w:ilvl w:val="0"/>
          <w:numId w:val="43"/>
        </w:numPr>
      </w:pPr>
      <w:r>
        <w:t xml:space="preserve">Double-click on the ‘Switch to New </w:t>
      </w:r>
      <w:proofErr w:type="spellStart"/>
      <w:r>
        <w:t>AppServer</w:t>
      </w:r>
      <w:proofErr w:type="spellEnd"/>
      <w:r>
        <w:t xml:space="preserve">’ shortcut just created to ensure the system is running on the new </w:t>
      </w:r>
      <w:proofErr w:type="spellStart"/>
      <w:r>
        <w:t>AppServer</w:t>
      </w:r>
      <w:proofErr w:type="spellEnd"/>
      <w:r>
        <w:t xml:space="preserve">.  </w:t>
      </w:r>
      <w:r w:rsidR="00BF7F75">
        <w:t>(</w:t>
      </w:r>
      <w:r w:rsidR="002849A0">
        <w:t>The Application Server in the MSM will show as black once you have run the Switch script.</w:t>
      </w:r>
      <w:r w:rsidR="00BF7F75">
        <w:t>)</w:t>
      </w:r>
      <w:r w:rsidR="002849A0">
        <w:t xml:space="preserve">   </w:t>
      </w:r>
    </w:p>
    <w:p w14:paraId="49982E7B" w14:textId="77777777" w:rsidR="00BF7F75" w:rsidRDefault="002849A0" w:rsidP="00BF7F75">
      <w:pPr>
        <w:pStyle w:val="ListParagraph"/>
        <w:numPr>
          <w:ilvl w:val="0"/>
          <w:numId w:val="43"/>
        </w:numPr>
      </w:pPr>
      <w:r>
        <w:t xml:space="preserve">Click on the refresh button on the MSM and make sure that </w:t>
      </w:r>
      <w:r w:rsidR="00F76F5B">
        <w:t xml:space="preserve">the Application Server now shows red.  </w:t>
      </w:r>
    </w:p>
    <w:p w14:paraId="49F13898" w14:textId="16504199" w:rsidR="00C041F3" w:rsidRDefault="00C041F3" w:rsidP="00BF7F75">
      <w:pPr>
        <w:pStyle w:val="ListParagraph"/>
        <w:numPr>
          <w:ilvl w:val="0"/>
          <w:numId w:val="43"/>
        </w:numPr>
      </w:pPr>
      <w:r>
        <w:t xml:space="preserve">On IIS, </w:t>
      </w:r>
      <w:r w:rsidR="007F3C11">
        <w:t xml:space="preserve">click on the </w:t>
      </w:r>
      <w:r w:rsidR="00752292">
        <w:t xml:space="preserve">Server connection (in this example, </w:t>
      </w:r>
      <w:r w:rsidR="006855B2">
        <w:t>it’s BG-MAN-APP01), then click on Restart to restart the IIS service.</w:t>
      </w:r>
    </w:p>
    <w:p w14:paraId="0C7058B4" w14:textId="4AB7B969" w:rsidR="00EA545A" w:rsidRDefault="00F76F5B" w:rsidP="00BF7F75">
      <w:pPr>
        <w:pStyle w:val="ListParagraph"/>
        <w:numPr>
          <w:ilvl w:val="0"/>
          <w:numId w:val="43"/>
        </w:numPr>
      </w:pPr>
      <w:r>
        <w:t xml:space="preserve"> Now, </w:t>
      </w:r>
      <w:r w:rsidR="00223B86">
        <w:t xml:space="preserve">go back to the MSM, </w:t>
      </w:r>
      <w:r>
        <w:t>right-click on the Application Server</w:t>
      </w:r>
      <w:r w:rsidR="00223B86">
        <w:t>,</w:t>
      </w:r>
      <w:r>
        <w:t xml:space="preserve"> and click on </w:t>
      </w:r>
      <w:r>
        <w:rPr>
          <w:b/>
          <w:bCs/>
        </w:rPr>
        <w:t>Start</w:t>
      </w:r>
      <w:r>
        <w:t>.</w:t>
      </w:r>
    </w:p>
    <w:p w14:paraId="19BB55F7" w14:textId="08A9C908" w:rsidR="006C7604" w:rsidRPr="00F76F5B" w:rsidRDefault="006C7604" w:rsidP="00BF7F75">
      <w:pPr>
        <w:pStyle w:val="ListParagraph"/>
        <w:numPr>
          <w:ilvl w:val="0"/>
          <w:numId w:val="43"/>
        </w:numPr>
      </w:pPr>
      <w:r>
        <w:t xml:space="preserve">At this point, watch the Log Viewer to confirm that </w:t>
      </w:r>
      <w:proofErr w:type="gramStart"/>
      <w:r w:rsidR="00FF782E">
        <w:t>all of</w:t>
      </w:r>
      <w:proofErr w:type="gramEnd"/>
      <w:r w:rsidR="00FF782E">
        <w:t xml:space="preserve"> the </w:t>
      </w:r>
      <w:r w:rsidR="009F5AF4">
        <w:t xml:space="preserve">Stored Procedure updates are committed and the tables are </w:t>
      </w:r>
      <w:proofErr w:type="gramStart"/>
      <w:r w:rsidR="009F5AF4">
        <w:t>cached</w:t>
      </w:r>
      <w:proofErr w:type="gramEnd"/>
      <w:r w:rsidR="009F5AF4">
        <w:t>.</w:t>
      </w:r>
    </w:p>
    <w:p w14:paraId="52D95C62" w14:textId="7D917C47" w:rsidR="00453A4B" w:rsidRDefault="00EA545A" w:rsidP="00453A4B">
      <w:pPr>
        <w:pStyle w:val="ListParagraph"/>
        <w:ind w:left="720"/>
      </w:pPr>
      <w:r>
        <w:rPr>
          <w:b/>
          <w:bCs/>
        </w:rPr>
        <w:t xml:space="preserve">Note </w:t>
      </w:r>
      <w:r w:rsidR="00E92171">
        <w:rPr>
          <w:b/>
          <w:bCs/>
        </w:rPr>
        <w:t>that this script will wait for you to press a key before continuing.  Use with caution on live production systems.</w:t>
      </w:r>
      <w:r w:rsidR="00EE7CF7">
        <w:t xml:space="preserve">  </w:t>
      </w:r>
    </w:p>
    <w:p w14:paraId="5F4028DD" w14:textId="675FA39C" w:rsidR="00306C62" w:rsidRDefault="003D1D07" w:rsidP="003D1D07">
      <w:pPr>
        <w:pStyle w:val="Heading3"/>
      </w:pPr>
      <w:r>
        <w:t>Configure Manitou for Chat</w:t>
      </w:r>
    </w:p>
    <w:p w14:paraId="7DC975C6" w14:textId="086D28B0" w:rsidR="00B1083B" w:rsidRDefault="00354B3A" w:rsidP="00B1083B">
      <w:pPr>
        <w:pStyle w:val="ListParagraph"/>
        <w:widowControl/>
        <w:numPr>
          <w:ilvl w:val="0"/>
          <w:numId w:val="42"/>
        </w:numPr>
        <w:autoSpaceDE/>
        <w:autoSpaceDN/>
        <w:spacing w:line="278" w:lineRule="auto"/>
        <w:contextualSpacing/>
      </w:pPr>
      <w:r>
        <w:t xml:space="preserve">Update the </w:t>
      </w:r>
      <w:proofErr w:type="spellStart"/>
      <w:r w:rsidR="00A824F2">
        <w:t>appsettings.json</w:t>
      </w:r>
      <w:proofErr w:type="spellEnd"/>
      <w:r w:rsidR="00A824F2">
        <w:t xml:space="preserve"> file (located at C:\Program Files (x</w:t>
      </w:r>
      <w:proofErr w:type="gramStart"/>
      <w:r w:rsidR="00A824F2">
        <w:t>86)\</w:t>
      </w:r>
      <w:proofErr w:type="gramEnd"/>
      <w:r w:rsidR="00A824F2">
        <w:t>Bold Technologies\Manitou\</w:t>
      </w:r>
      <w:proofErr w:type="spellStart"/>
      <w:r w:rsidR="00A824F2">
        <w:t>AppServer</w:t>
      </w:r>
      <w:proofErr w:type="spellEnd"/>
      <w:r w:rsidR="00BC1883">
        <w:t>)</w:t>
      </w:r>
    </w:p>
    <w:p w14:paraId="4F129D90" w14:textId="3205492B" w:rsidR="00BC1883" w:rsidRDefault="00BC1883" w:rsidP="00B1083B">
      <w:pPr>
        <w:pStyle w:val="ListParagraph"/>
        <w:widowControl/>
        <w:numPr>
          <w:ilvl w:val="1"/>
          <w:numId w:val="42"/>
        </w:numPr>
        <w:autoSpaceDE/>
        <w:autoSpaceDN/>
        <w:spacing w:line="278" w:lineRule="auto"/>
        <w:contextualSpacing/>
      </w:pPr>
      <w:r>
        <w:t xml:space="preserve">Update the </w:t>
      </w:r>
      <w:proofErr w:type="spellStart"/>
      <w:r>
        <w:t>BoldTenantId</w:t>
      </w:r>
      <w:proofErr w:type="spellEnd"/>
      <w:r>
        <w:t xml:space="preserve"> and </w:t>
      </w:r>
      <w:proofErr w:type="spellStart"/>
      <w:r>
        <w:t>BoldTenant</w:t>
      </w:r>
      <w:proofErr w:type="spellEnd"/>
      <w:r>
        <w:t xml:space="preserve"> Secret (</w:t>
      </w:r>
      <w:r w:rsidR="00083C4A">
        <w:t>David or Adam can provide this)</w:t>
      </w:r>
    </w:p>
    <w:p w14:paraId="34B81EAC" w14:textId="49B14DDF" w:rsidR="00B1083B" w:rsidRPr="00AD5786" w:rsidRDefault="00083C4A" w:rsidP="00B1083B">
      <w:pPr>
        <w:pStyle w:val="ListParagraph"/>
        <w:widowControl/>
        <w:numPr>
          <w:ilvl w:val="1"/>
          <w:numId w:val="42"/>
        </w:numPr>
        <w:autoSpaceDE/>
        <w:autoSpaceDN/>
        <w:spacing w:line="278" w:lineRule="auto"/>
        <w:contextualSpacing/>
      </w:pPr>
      <w:proofErr w:type="spellStart"/>
      <w:r>
        <w:lastRenderedPageBreak/>
        <w:t>ChatServiceAddress</w:t>
      </w:r>
      <w:proofErr w:type="spellEnd"/>
      <w:r>
        <w:t xml:space="preserve"> </w:t>
      </w:r>
      <w:r w:rsidR="00B1083B">
        <w:t xml:space="preserve">URL is </w:t>
      </w:r>
      <w:r w:rsidR="00B1083B" w:rsidRPr="00AD5786">
        <w:rPr>
          <w:b/>
          <w:bCs/>
        </w:rPr>
        <w:t>http://chat-lb-876736185.us-east-1.elb.amazonaws.com</w:t>
      </w:r>
    </w:p>
    <w:p w14:paraId="167D7C23" w14:textId="77777777" w:rsidR="00B1083B" w:rsidRDefault="00B1083B" w:rsidP="00B1083B">
      <w:pPr>
        <w:pStyle w:val="ListParagraph"/>
        <w:widowControl/>
        <w:numPr>
          <w:ilvl w:val="1"/>
          <w:numId w:val="42"/>
        </w:numPr>
        <w:autoSpaceDE/>
        <w:autoSpaceDN/>
        <w:spacing w:line="278" w:lineRule="auto"/>
        <w:contextualSpacing/>
      </w:pPr>
      <w:r>
        <w:t>Note this URL is on the sandbox/testing server and will change before production release</w:t>
      </w:r>
    </w:p>
    <w:p w14:paraId="67100169" w14:textId="77777777" w:rsidR="00B1083B" w:rsidRDefault="00B1083B" w:rsidP="00B1083B">
      <w:pPr>
        <w:pStyle w:val="ListParagraph"/>
        <w:widowControl/>
        <w:numPr>
          <w:ilvl w:val="1"/>
          <w:numId w:val="42"/>
        </w:numPr>
        <w:autoSpaceDE/>
        <w:autoSpaceDN/>
        <w:spacing w:line="278" w:lineRule="auto"/>
        <w:contextualSpacing/>
      </w:pPr>
      <w:r>
        <w:t xml:space="preserve">This information goes in the new </w:t>
      </w:r>
      <w:proofErr w:type="spellStart"/>
      <w:r>
        <w:t>AppServer’s</w:t>
      </w:r>
      <w:proofErr w:type="spellEnd"/>
      <w:r>
        <w:t xml:space="preserve"> </w:t>
      </w:r>
      <w:proofErr w:type="spellStart"/>
      <w:r>
        <w:t>appsettings.json</w:t>
      </w:r>
      <w:proofErr w:type="spellEnd"/>
      <w:r>
        <w:t xml:space="preserve"> file like this:</w:t>
      </w:r>
    </w:p>
    <w:p w14:paraId="6C1309E9" w14:textId="77777777" w:rsidR="00B1083B" w:rsidRDefault="00B1083B" w:rsidP="00B1083B">
      <w:pPr>
        <w:pStyle w:val="ListParagraph"/>
        <w:ind w:left="1440"/>
      </w:pPr>
      <w:r>
        <w:rPr>
          <w:noProof/>
        </w:rPr>
        <w:drawing>
          <wp:inline distT="0" distB="0" distL="0" distR="0" wp14:anchorId="02DBF1AD" wp14:editId="1697DE7E">
            <wp:extent cx="5257800" cy="723900"/>
            <wp:effectExtent l="0" t="0" r="0" b="0"/>
            <wp:docPr id="329593272" name="drawing" descr="A red line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93272" name="drawing" descr="A red lines on a black backgroun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257800" cy="723900"/>
                    </a:xfrm>
                    <a:prstGeom prst="rect">
                      <a:avLst/>
                    </a:prstGeom>
                  </pic:spPr>
                </pic:pic>
              </a:graphicData>
            </a:graphic>
          </wp:inline>
        </w:drawing>
      </w:r>
    </w:p>
    <w:p w14:paraId="34CA6430" w14:textId="092277B8" w:rsidR="00641055" w:rsidRPr="00C7363A" w:rsidRDefault="00A94887" w:rsidP="00C7363A">
      <w:pPr>
        <w:rPr>
          <w:b/>
          <w:bCs/>
        </w:rPr>
      </w:pPr>
      <w:r w:rsidRPr="00C7363A">
        <w:rPr>
          <w:b/>
          <w:bCs/>
        </w:rPr>
        <w:t>The customer</w:t>
      </w:r>
      <w:r w:rsidR="00641055" w:rsidRPr="00C7363A">
        <w:rPr>
          <w:b/>
          <w:bCs/>
        </w:rPr>
        <w:t xml:space="preserve"> must have an account on a supported provider and have cleared all regulatory hurdles to enable sending of SMS messages.</w:t>
      </w:r>
    </w:p>
    <w:p w14:paraId="2B02600E" w14:textId="6B81A0CF" w:rsidR="00C7363A" w:rsidRDefault="00C7363A" w:rsidP="00C7363A">
      <w:pPr>
        <w:spacing w:line="278" w:lineRule="auto"/>
        <w:contextualSpacing/>
      </w:pPr>
      <w:r>
        <w:t>In the Manitou Web Client, on the Dealer and Monitoring Company pages, there’s a Messaging page where you can set up how the dealer and/or central station wants to send chat invitations. When sending an invitation to a customer, Manitou will look for this config on its Dealer first, and if not found, then it will look for the config at the Monitoring Company level. This document only shows the setup at the Monitoring Company level.</w:t>
      </w:r>
    </w:p>
    <w:p w14:paraId="166F3111" w14:textId="25593496" w:rsidR="000162F8" w:rsidRDefault="00565FB9" w:rsidP="00C7363A">
      <w:r>
        <w:t xml:space="preserve">Configure the SMS </w:t>
      </w:r>
      <w:proofErr w:type="gramStart"/>
      <w:r>
        <w:t>provider</w:t>
      </w:r>
      <w:proofErr w:type="gramEnd"/>
      <w:r>
        <w:t xml:space="preserve"> account credentials.</w:t>
      </w:r>
      <w:r w:rsidR="00960884">
        <w:t xml:space="preserve">  </w:t>
      </w:r>
      <w:r w:rsidR="00960884" w:rsidRPr="00270636">
        <w:rPr>
          <w:highlight w:val="yellow"/>
        </w:rPr>
        <w:t>(The below credentials are for Bold Internal use only – the customer will need to provide their crede</w:t>
      </w:r>
      <w:r w:rsidR="00270636" w:rsidRPr="00270636">
        <w:rPr>
          <w:highlight w:val="yellow"/>
        </w:rPr>
        <w:t>ntials for their system).</w:t>
      </w:r>
    </w:p>
    <w:p w14:paraId="17F9D5F5" w14:textId="77777777" w:rsidR="00B36708" w:rsidRPr="00B36708" w:rsidRDefault="00B36708" w:rsidP="00B36708">
      <w:pPr>
        <w:pStyle w:val="ListParagraph"/>
        <w:spacing w:before="100" w:beforeAutospacing="1" w:after="100" w:afterAutospacing="1" w:line="240" w:lineRule="auto"/>
        <w:ind w:left="720"/>
        <w:rPr>
          <w:rFonts w:ascii="Times New Roman" w:hAnsi="Times New Roman"/>
          <w:sz w:val="24"/>
        </w:rPr>
      </w:pPr>
      <w:proofErr w:type="spellStart"/>
      <w:r w:rsidRPr="00B36708">
        <w:rPr>
          <w:rFonts w:ascii="Times New Roman" w:hAnsi="Times New Roman"/>
          <w:sz w:val="24"/>
        </w:rPr>
        <w:t>authID</w:t>
      </w:r>
      <w:proofErr w:type="spellEnd"/>
      <w:r w:rsidRPr="00B36708">
        <w:rPr>
          <w:rFonts w:ascii="Times New Roman" w:hAnsi="Times New Roman"/>
          <w:sz w:val="24"/>
        </w:rPr>
        <w:t xml:space="preserve"> - MAZWZLYJKWYWVMYJLKM2</w:t>
      </w:r>
    </w:p>
    <w:p w14:paraId="6691E567" w14:textId="77777777" w:rsidR="00B36708" w:rsidRPr="00B36708" w:rsidRDefault="00B36708" w:rsidP="00B36708">
      <w:pPr>
        <w:pStyle w:val="ListParagraph"/>
        <w:spacing w:before="100" w:beforeAutospacing="1" w:after="100" w:afterAutospacing="1" w:line="240" w:lineRule="auto"/>
        <w:ind w:left="720"/>
        <w:rPr>
          <w:rFonts w:ascii="Times New Roman" w:hAnsi="Times New Roman"/>
          <w:sz w:val="24"/>
        </w:rPr>
      </w:pPr>
      <w:r w:rsidRPr="00B36708">
        <w:rPr>
          <w:rFonts w:ascii="Times New Roman" w:hAnsi="Times New Roman"/>
          <w:sz w:val="24"/>
        </w:rPr>
        <w:t>auth token - N2Y5MWM0OTYwYWY4YTcyZDg0MzA0N2FmMWEwZWVi</w:t>
      </w:r>
    </w:p>
    <w:p w14:paraId="65898D71" w14:textId="5D2CF670" w:rsidR="00B36708" w:rsidRPr="00B04367" w:rsidRDefault="00B36708" w:rsidP="00B04367">
      <w:pPr>
        <w:pStyle w:val="ListParagraph"/>
        <w:spacing w:before="100" w:beforeAutospacing="1" w:after="100" w:afterAutospacing="1" w:line="240" w:lineRule="auto"/>
        <w:ind w:left="720"/>
        <w:rPr>
          <w:rFonts w:ascii="Times New Roman" w:hAnsi="Times New Roman"/>
          <w:sz w:val="24"/>
        </w:rPr>
      </w:pPr>
      <w:r w:rsidRPr="00B36708">
        <w:rPr>
          <w:rFonts w:ascii="Times New Roman" w:hAnsi="Times New Roman"/>
          <w:sz w:val="24"/>
        </w:rPr>
        <w:t>phone number - +1719455402</w:t>
      </w:r>
      <w:r w:rsidR="00F24B5C">
        <w:rPr>
          <w:rFonts w:ascii="Times New Roman" w:hAnsi="Times New Roman"/>
          <w:sz w:val="24"/>
        </w:rPr>
        <w:t>6</w:t>
      </w:r>
    </w:p>
    <w:p w14:paraId="44C5AE87" w14:textId="70EC4116" w:rsidR="00F63A51" w:rsidRDefault="00F24B5C" w:rsidP="00F24B5C">
      <w:pPr>
        <w:pStyle w:val="ListParagraph"/>
        <w:numPr>
          <w:ilvl w:val="0"/>
          <w:numId w:val="42"/>
        </w:numPr>
      </w:pPr>
      <w:r>
        <w:t>Load the Monitoring Company and switch to Messaging.</w:t>
      </w:r>
    </w:p>
    <w:p w14:paraId="7BD1E268" w14:textId="3DE7BCCC" w:rsidR="000E1FCA" w:rsidRDefault="000E1FCA" w:rsidP="000E1FCA">
      <w:pPr>
        <w:pStyle w:val="ListParagraph"/>
        <w:ind w:left="720"/>
      </w:pPr>
      <w:r>
        <w:rPr>
          <w:noProof/>
        </w:rPr>
        <w:drawing>
          <wp:inline distT="0" distB="0" distL="0" distR="0" wp14:anchorId="7E42B240" wp14:editId="4A4EB8B4">
            <wp:extent cx="4800600" cy="1847850"/>
            <wp:effectExtent l="0" t="0" r="0" b="0"/>
            <wp:docPr id="421733841"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33841" name="drawing" descr="A screenshot of a compute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00600" cy="1847850"/>
                    </a:xfrm>
                    <a:prstGeom prst="rect">
                      <a:avLst/>
                    </a:prstGeom>
                  </pic:spPr>
                </pic:pic>
              </a:graphicData>
            </a:graphic>
          </wp:inline>
        </w:drawing>
      </w:r>
    </w:p>
    <w:p w14:paraId="2023E0FF" w14:textId="55871DA1" w:rsidR="000E1FCA" w:rsidRDefault="000E1FCA" w:rsidP="000E1FCA">
      <w:pPr>
        <w:pStyle w:val="ListParagraph"/>
        <w:numPr>
          <w:ilvl w:val="0"/>
          <w:numId w:val="42"/>
        </w:numPr>
      </w:pPr>
      <w:r>
        <w:t xml:space="preserve">Add new Messaging Channel(s) for the type of chat(s) </w:t>
      </w:r>
      <w:r w:rsidR="004A4666">
        <w:t>you want to send.</w:t>
      </w:r>
    </w:p>
    <w:p w14:paraId="003CB285" w14:textId="216C97C3" w:rsidR="004A4666" w:rsidRDefault="005A04BB" w:rsidP="004A4666">
      <w:pPr>
        <w:pStyle w:val="ListParagraph"/>
        <w:ind w:left="720"/>
      </w:pPr>
      <w:r>
        <w:rPr>
          <w:noProof/>
        </w:rPr>
        <w:lastRenderedPageBreak/>
        <w:drawing>
          <wp:inline distT="0" distB="0" distL="0" distR="0" wp14:anchorId="5E06C7C3" wp14:editId="436FF01C">
            <wp:extent cx="4295775" cy="4838700"/>
            <wp:effectExtent l="0" t="0" r="0" b="0"/>
            <wp:docPr id="1556123519" name="drawing"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123519" name="drawing" descr="A screenshot of a phone&#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295775" cy="4838700"/>
                    </a:xfrm>
                    <a:prstGeom prst="rect">
                      <a:avLst/>
                    </a:prstGeom>
                  </pic:spPr>
                </pic:pic>
              </a:graphicData>
            </a:graphic>
          </wp:inline>
        </w:drawing>
      </w:r>
    </w:p>
    <w:p w14:paraId="6E4CFF22" w14:textId="72668732" w:rsidR="009130E1" w:rsidRDefault="009130E1" w:rsidP="009130E1">
      <w:pPr>
        <w:pStyle w:val="ListParagraph"/>
        <w:numPr>
          <w:ilvl w:val="0"/>
          <w:numId w:val="42"/>
        </w:numPr>
        <w:spacing w:line="278" w:lineRule="auto"/>
        <w:contextualSpacing/>
      </w:pPr>
      <w:r>
        <w:t>If you have more than one Messaging Channel for each type (Email, SMS...) the Ranking field will be used to pick the most appropriate one. The lower the number, the higher the ranking.</w:t>
      </w:r>
    </w:p>
    <w:p w14:paraId="1E6D9886" w14:textId="753765ED" w:rsidR="005A04BB" w:rsidRDefault="00DC3EF3" w:rsidP="00DC3EF3">
      <w:pPr>
        <w:pStyle w:val="Heading3"/>
      </w:pPr>
      <w:r>
        <w:t>Configure an Action Pattern to Use Chat</w:t>
      </w:r>
    </w:p>
    <w:p w14:paraId="78205F90" w14:textId="437634E7" w:rsidR="00DC3EF3" w:rsidRDefault="00DC3EF3" w:rsidP="00DC3EF3">
      <w:pPr>
        <w:pStyle w:val="ListParagraph"/>
        <w:numPr>
          <w:ilvl w:val="0"/>
          <w:numId w:val="45"/>
        </w:numPr>
      </w:pPr>
      <w:r>
        <w:t>Create/edit an action pattern at any level where you can create Action Patterns.</w:t>
      </w:r>
    </w:p>
    <w:p w14:paraId="0DF4A248" w14:textId="422E811B" w:rsidR="00DC3EF3" w:rsidRDefault="000E033C" w:rsidP="00DC3EF3">
      <w:pPr>
        <w:pStyle w:val="ListParagraph"/>
        <w:numPr>
          <w:ilvl w:val="0"/>
          <w:numId w:val="45"/>
        </w:numPr>
      </w:pPr>
      <w:r>
        <w:t>Once you have named the Action Pattern and put it into the appropriate Category</w:t>
      </w:r>
      <w:r w:rsidR="0045513C">
        <w:t>, then add a new Action Pattern command by going to Entity Handling&gt;Chat.</w:t>
      </w:r>
    </w:p>
    <w:p w14:paraId="7E2F3EA7" w14:textId="44846B1E" w:rsidR="0045513C" w:rsidRPr="00DC3EF3" w:rsidRDefault="003E492B" w:rsidP="0045513C">
      <w:pPr>
        <w:pStyle w:val="ListParagraph"/>
        <w:ind w:left="720"/>
      </w:pPr>
      <w:r>
        <w:rPr>
          <w:noProof/>
        </w:rPr>
        <w:lastRenderedPageBreak/>
        <w:drawing>
          <wp:inline distT="0" distB="0" distL="0" distR="0" wp14:anchorId="270E35F1" wp14:editId="70DDEAF0">
            <wp:extent cx="5715000" cy="3152775"/>
            <wp:effectExtent l="0" t="0" r="0" b="0"/>
            <wp:docPr id="1809336437" name="drawing"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336437" name="drawing" descr="A screenshot of a computer&#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15000" cy="3152775"/>
                    </a:xfrm>
                    <a:prstGeom prst="rect">
                      <a:avLst/>
                    </a:prstGeom>
                  </pic:spPr>
                </pic:pic>
              </a:graphicData>
            </a:graphic>
          </wp:inline>
        </w:drawing>
      </w:r>
    </w:p>
    <w:p w14:paraId="4E98FF4C" w14:textId="40F62035" w:rsidR="007513EA" w:rsidRDefault="007513EA" w:rsidP="007513EA">
      <w:pPr>
        <w:pStyle w:val="ListParagraph"/>
        <w:widowControl/>
        <w:numPr>
          <w:ilvl w:val="0"/>
          <w:numId w:val="45"/>
        </w:numPr>
        <w:autoSpaceDE/>
        <w:autoSpaceDN/>
        <w:spacing w:line="278" w:lineRule="auto"/>
        <w:contextualSpacing/>
      </w:pPr>
      <w:r>
        <w:t xml:space="preserve">Person Type, Contact Point Type, Call List, and Script Type – these are all the same as when using them in a Contact or Notify Action Pattern command. </w:t>
      </w:r>
    </w:p>
    <w:p w14:paraId="09D83345" w14:textId="77777777" w:rsidR="001A17FE" w:rsidRDefault="001A17FE" w:rsidP="001A17FE">
      <w:pPr>
        <w:pStyle w:val="ListParagraph"/>
        <w:widowControl/>
        <w:numPr>
          <w:ilvl w:val="0"/>
          <w:numId w:val="45"/>
        </w:numPr>
        <w:autoSpaceDE/>
        <w:autoSpaceDN/>
        <w:spacing w:line="278" w:lineRule="auto"/>
        <w:contextualSpacing/>
      </w:pPr>
      <w:r>
        <w:t>The “Can” checkboxes govern what participants can do within a chat. All “Can” checkboxes write to the activity log that the action was requested.</w:t>
      </w:r>
    </w:p>
    <w:p w14:paraId="4633A03A" w14:textId="77777777" w:rsidR="001A17FE" w:rsidRDefault="001A17FE" w:rsidP="001A17FE">
      <w:pPr>
        <w:pStyle w:val="ListParagraph"/>
        <w:widowControl/>
        <w:numPr>
          <w:ilvl w:val="1"/>
          <w:numId w:val="45"/>
        </w:numPr>
        <w:autoSpaceDE/>
        <w:autoSpaceDN/>
        <w:spacing w:line="278" w:lineRule="auto"/>
        <w:contextualSpacing/>
      </w:pPr>
      <w:r>
        <w:t>Can Confirm – gives participants the ability to confirm an alarm.</w:t>
      </w:r>
    </w:p>
    <w:p w14:paraId="4596B9D2" w14:textId="7C1CEE67" w:rsidR="001A17FE" w:rsidRDefault="001A17FE" w:rsidP="001A17FE">
      <w:pPr>
        <w:pStyle w:val="ListParagraph"/>
        <w:widowControl/>
        <w:numPr>
          <w:ilvl w:val="1"/>
          <w:numId w:val="45"/>
        </w:numPr>
        <w:autoSpaceDE/>
        <w:autoSpaceDN/>
        <w:spacing w:line="278" w:lineRule="auto"/>
        <w:contextualSpacing/>
      </w:pPr>
      <w:r>
        <w:t xml:space="preserve">Can Close – gives participants the ability to close an alarm. This cancels </w:t>
      </w:r>
      <w:r w:rsidR="008F4FA1">
        <w:t xml:space="preserve">and </w:t>
      </w:r>
      <w:r>
        <w:t>then closes the alarm. The chat UI will require a password from the participant</w:t>
      </w:r>
      <w:r w:rsidR="008F4FA1">
        <w:t>,</w:t>
      </w:r>
      <w:r>
        <w:t xml:space="preserve"> and Manitou will only cancel/close the alarm if the password that was verified has the </w:t>
      </w:r>
      <w:proofErr w:type="spellStart"/>
      <w:r>
        <w:t>CanCancel</w:t>
      </w:r>
      <w:proofErr w:type="spellEnd"/>
      <w:r>
        <w:t xml:space="preserve"> Alarm permission. The alarm will be closed with the Resolution Code set in the action pattern command.</w:t>
      </w:r>
    </w:p>
    <w:p w14:paraId="42638495" w14:textId="0B9E602D" w:rsidR="001A17FE" w:rsidRDefault="001A17FE" w:rsidP="001A17FE">
      <w:pPr>
        <w:pStyle w:val="ListParagraph"/>
        <w:widowControl/>
        <w:numPr>
          <w:ilvl w:val="1"/>
          <w:numId w:val="45"/>
        </w:numPr>
        <w:autoSpaceDE/>
        <w:autoSpaceDN/>
        <w:spacing w:line="278" w:lineRule="auto"/>
        <w:contextualSpacing/>
      </w:pPr>
      <w:r>
        <w:t>Can Cancel – gives participants the ability to cancel an alarm. The chat UI will require a password from the participant</w:t>
      </w:r>
      <w:r w:rsidR="008F4FA1">
        <w:t>,</w:t>
      </w:r>
      <w:r>
        <w:t xml:space="preserve"> and Manitou will only cancel the alarm if the password that was verified has the Can Cancel Alarm permission.</w:t>
      </w:r>
    </w:p>
    <w:p w14:paraId="7EE2130E" w14:textId="7CF2E58B" w:rsidR="001A17FE" w:rsidRDefault="001A17FE" w:rsidP="001A17FE">
      <w:pPr>
        <w:pStyle w:val="ListParagraph"/>
        <w:widowControl/>
        <w:numPr>
          <w:ilvl w:val="1"/>
          <w:numId w:val="45"/>
        </w:numPr>
        <w:autoSpaceDE/>
        <w:autoSpaceDN/>
        <w:spacing w:line="278" w:lineRule="auto"/>
        <w:contextualSpacing/>
      </w:pPr>
      <w:r>
        <w:t>Can Extend – gives participants the ability to extend a schedule for the alarm associated with the chat. The chat UI will require a password from the participant</w:t>
      </w:r>
      <w:r w:rsidR="008F4FA1">
        <w:t>,</w:t>
      </w:r>
      <w:r>
        <w:t xml:space="preserve"> and Manitou will only extend the schedule if the password that was verified has the Can Authorize a Schedule Change permission. The schedule will </w:t>
      </w:r>
      <w:r w:rsidR="008F4FA1">
        <w:t>extend</w:t>
      </w:r>
      <w:r>
        <w:t xml:space="preserve"> the number of minutes specified in the Extend Minutes field in the action pattern command.</w:t>
      </w:r>
    </w:p>
    <w:p w14:paraId="4201F280" w14:textId="23BC821E" w:rsidR="001A17FE" w:rsidRDefault="001A17FE" w:rsidP="001A17FE">
      <w:pPr>
        <w:pStyle w:val="ListParagraph"/>
        <w:widowControl/>
        <w:numPr>
          <w:ilvl w:val="1"/>
          <w:numId w:val="45"/>
        </w:numPr>
        <w:autoSpaceDE/>
        <w:autoSpaceDN/>
        <w:spacing w:line="278" w:lineRule="auto"/>
        <w:contextualSpacing/>
      </w:pPr>
      <w:r>
        <w:t xml:space="preserve">Can Request </w:t>
      </w:r>
      <w:r w:rsidR="008F4FA1">
        <w:t>an</w:t>
      </w:r>
      <w:r>
        <w:t xml:space="preserve"> Operator </w:t>
      </w:r>
      <w:proofErr w:type="gramStart"/>
      <w:r>
        <w:t>In</w:t>
      </w:r>
      <w:proofErr w:type="gramEnd"/>
      <w:r>
        <w:t xml:space="preserve"> </w:t>
      </w:r>
      <w:proofErr w:type="gramStart"/>
      <w:r>
        <w:t>The</w:t>
      </w:r>
      <w:proofErr w:type="gramEnd"/>
      <w:r>
        <w:t xml:space="preserve"> Chat Session – gives participants the ability to request an operator to join the chat session. If an operator is handling the alarm when the request is made, then a pop-up will notify the operator that it has been requested. The operator can then join the chat if they want to. It does not force the operator to join.</w:t>
      </w:r>
    </w:p>
    <w:p w14:paraId="5FC1006D" w14:textId="77777777" w:rsidR="001A17FE" w:rsidRDefault="001A17FE" w:rsidP="001A17FE">
      <w:pPr>
        <w:pStyle w:val="ListParagraph"/>
        <w:widowControl/>
        <w:numPr>
          <w:ilvl w:val="1"/>
          <w:numId w:val="45"/>
        </w:numPr>
        <w:autoSpaceDE/>
        <w:autoSpaceDN/>
        <w:spacing w:line="278" w:lineRule="auto"/>
        <w:contextualSpacing/>
      </w:pPr>
      <w:r>
        <w:t xml:space="preserve">Can Request </w:t>
      </w:r>
      <w:proofErr w:type="gramStart"/>
      <w:r>
        <w:t>An</w:t>
      </w:r>
      <w:proofErr w:type="gramEnd"/>
      <w:r>
        <w:t xml:space="preserve"> Operator Call </w:t>
      </w:r>
      <w:proofErr w:type="gramStart"/>
      <w:r>
        <w:t>By</w:t>
      </w:r>
      <w:proofErr w:type="gramEnd"/>
      <w:r>
        <w:t xml:space="preserve"> Phone – gives participants the ability to request an operator call the chat participant. If an operator is handling the alarm when the request is made, then a pop-up will notify the operator that it has been requested. The operator can then call the participant if they want to. It does not force the operator to call.</w:t>
      </w:r>
    </w:p>
    <w:p w14:paraId="0A3A2CF8" w14:textId="77777777" w:rsidR="001A17FE" w:rsidRDefault="001A17FE" w:rsidP="001A17FE">
      <w:pPr>
        <w:pStyle w:val="ListParagraph"/>
        <w:widowControl/>
        <w:numPr>
          <w:ilvl w:val="0"/>
          <w:numId w:val="45"/>
        </w:numPr>
        <w:autoSpaceDE/>
        <w:autoSpaceDN/>
        <w:spacing w:line="278" w:lineRule="auto"/>
        <w:contextualSpacing/>
      </w:pPr>
      <w:r>
        <w:lastRenderedPageBreak/>
        <w:t>The “Write” checkboxes govern how the chat reports back to Manitou.</w:t>
      </w:r>
    </w:p>
    <w:p w14:paraId="74DBD1A0" w14:textId="77777777" w:rsidR="001A17FE" w:rsidRDefault="001A17FE" w:rsidP="001A17FE">
      <w:pPr>
        <w:pStyle w:val="ListParagraph"/>
        <w:widowControl/>
        <w:numPr>
          <w:ilvl w:val="1"/>
          <w:numId w:val="45"/>
        </w:numPr>
        <w:autoSpaceDE/>
        <w:autoSpaceDN/>
        <w:spacing w:line="278" w:lineRule="auto"/>
        <w:contextualSpacing/>
      </w:pPr>
      <w:r>
        <w:t xml:space="preserve">Write Messages </w:t>
      </w:r>
      <w:proofErr w:type="gramStart"/>
      <w:r>
        <w:t>To</w:t>
      </w:r>
      <w:proofErr w:type="gramEnd"/>
      <w:r>
        <w:t xml:space="preserve"> Activity Log – this will write all messages in the chat to the activity log.</w:t>
      </w:r>
    </w:p>
    <w:p w14:paraId="3005D56C" w14:textId="77777777" w:rsidR="001A17FE" w:rsidRDefault="001A17FE" w:rsidP="001A17FE">
      <w:pPr>
        <w:pStyle w:val="ListParagraph"/>
        <w:widowControl/>
        <w:numPr>
          <w:ilvl w:val="1"/>
          <w:numId w:val="45"/>
        </w:numPr>
        <w:autoSpaceDE/>
        <w:autoSpaceDN/>
        <w:spacing w:line="278" w:lineRule="auto"/>
        <w:contextualSpacing/>
      </w:pPr>
      <w:r>
        <w:t xml:space="preserve">Write Join/Leave </w:t>
      </w:r>
      <w:proofErr w:type="gramStart"/>
      <w:r>
        <w:t>To</w:t>
      </w:r>
      <w:proofErr w:type="gramEnd"/>
      <w:r>
        <w:t xml:space="preserve"> Activity Log – this will write to the activity log every time a participant joins or leaves the chat.</w:t>
      </w:r>
    </w:p>
    <w:p w14:paraId="6AD95218" w14:textId="77777777" w:rsidR="001A17FE" w:rsidRDefault="001A17FE" w:rsidP="001A17FE">
      <w:pPr>
        <w:pStyle w:val="ListParagraph"/>
        <w:widowControl/>
        <w:numPr>
          <w:ilvl w:val="0"/>
          <w:numId w:val="45"/>
        </w:numPr>
        <w:autoSpaceDE/>
        <w:autoSpaceDN/>
        <w:spacing w:line="278" w:lineRule="auto"/>
        <w:contextualSpacing/>
      </w:pPr>
      <w:r>
        <w:t>Auto-Client Suspend Seconds After Sending Chat – specifies the number of seconds the auto-client should suspend the alarm after sending the chat.</w:t>
      </w:r>
    </w:p>
    <w:p w14:paraId="2E2F55F6" w14:textId="77777777" w:rsidR="001A17FE" w:rsidRDefault="001A17FE" w:rsidP="001A17FE">
      <w:pPr>
        <w:pStyle w:val="ListParagraph"/>
        <w:widowControl/>
        <w:numPr>
          <w:ilvl w:val="0"/>
          <w:numId w:val="45"/>
        </w:numPr>
        <w:autoSpaceDE/>
        <w:autoSpaceDN/>
        <w:spacing w:line="278" w:lineRule="auto"/>
        <w:contextualSpacing/>
      </w:pPr>
      <w:r>
        <w:t>Extend Minutes – specifies the number of minutes a schedule should be extended if a participant extends the schedule.</w:t>
      </w:r>
    </w:p>
    <w:p w14:paraId="69017FED" w14:textId="77777777" w:rsidR="001A17FE" w:rsidRDefault="001A17FE" w:rsidP="001A17FE">
      <w:pPr>
        <w:pStyle w:val="ListParagraph"/>
        <w:widowControl/>
        <w:numPr>
          <w:ilvl w:val="0"/>
          <w:numId w:val="45"/>
        </w:numPr>
        <w:autoSpaceDE/>
        <w:autoSpaceDN/>
        <w:spacing w:line="278" w:lineRule="auto"/>
        <w:contextualSpacing/>
      </w:pPr>
      <w:r>
        <w:t>Resolution Code – specifies the resolution code(s) to use if a participant closes the alarm.</w:t>
      </w:r>
    </w:p>
    <w:p w14:paraId="60A1207C" w14:textId="77777777" w:rsidR="007513EA" w:rsidRDefault="007513EA" w:rsidP="00BF6046">
      <w:pPr>
        <w:pStyle w:val="ListParagraph"/>
        <w:widowControl/>
        <w:autoSpaceDE/>
        <w:autoSpaceDN/>
        <w:spacing w:line="278" w:lineRule="auto"/>
        <w:ind w:left="720"/>
        <w:contextualSpacing/>
      </w:pPr>
    </w:p>
    <w:p w14:paraId="65518158" w14:textId="2709ADEB" w:rsidR="00B1083B" w:rsidRDefault="00B1083B" w:rsidP="00B1083B">
      <w:pPr>
        <w:pStyle w:val="ListParagraph"/>
        <w:ind w:left="1440"/>
      </w:pPr>
    </w:p>
    <w:p w14:paraId="3F9D6359" w14:textId="77777777" w:rsidR="003D1D07" w:rsidRPr="003D1D07" w:rsidRDefault="003D1D07" w:rsidP="003D1D07"/>
    <w:p w14:paraId="3EEBF711" w14:textId="77777777" w:rsidR="00306C62" w:rsidRPr="00C12EC3" w:rsidRDefault="00306C62" w:rsidP="00306C62">
      <w:pPr>
        <w:pStyle w:val="ListParagraph"/>
        <w:ind w:left="720"/>
        <w:rPr>
          <w:b/>
          <w:bCs/>
        </w:rPr>
      </w:pPr>
    </w:p>
    <w:p w14:paraId="77C59886" w14:textId="77777777" w:rsidR="00C10AAE" w:rsidRPr="00413693" w:rsidRDefault="00C10AAE" w:rsidP="00C10AAE">
      <w:pPr>
        <w:pStyle w:val="ListParagraph"/>
        <w:ind w:left="720"/>
      </w:pPr>
    </w:p>
    <w:p w14:paraId="3CC06454" w14:textId="77777777" w:rsidR="00747000" w:rsidRDefault="00747000" w:rsidP="00747000"/>
    <w:p w14:paraId="660D9711" w14:textId="77777777" w:rsidR="008C4C44" w:rsidRPr="008C4C44" w:rsidRDefault="008C4C44" w:rsidP="008C4C44"/>
    <w:p w14:paraId="174D51B9" w14:textId="77777777" w:rsidR="007D6B5E" w:rsidRPr="00717F38" w:rsidRDefault="007D6B5E" w:rsidP="008375C8">
      <w:pPr>
        <w:rPr>
          <w:szCs w:val="22"/>
        </w:rPr>
      </w:pPr>
    </w:p>
    <w:p w14:paraId="6F057FAB" w14:textId="77777777" w:rsidR="00843503" w:rsidRPr="00843503" w:rsidRDefault="00843503" w:rsidP="00843503"/>
    <w:sectPr w:rsidR="00843503" w:rsidRPr="00843503" w:rsidSect="006F37DC">
      <w:headerReference w:type="even" r:id="rId25"/>
      <w:headerReference w:type="default" r:id="rId26"/>
      <w:footerReference w:type="default" r:id="rId27"/>
      <w:headerReference w:type="first" r:id="rId28"/>
      <w:type w:val="continuous"/>
      <w:pgSz w:w="12240" w:h="15840"/>
      <w:pgMar w:top="1080" w:right="1080" w:bottom="108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A2917A" w14:textId="77777777" w:rsidR="00366D33" w:rsidRDefault="00366D33" w:rsidP="00B867CC">
      <w:r>
        <w:separator/>
      </w:r>
    </w:p>
  </w:endnote>
  <w:endnote w:type="continuationSeparator" w:id="0">
    <w:p w14:paraId="71DCE107" w14:textId="77777777" w:rsidR="00366D33" w:rsidRDefault="00366D33" w:rsidP="00B867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Source Sans Pro Black">
    <w:panose1 w:val="020B0803030403020204"/>
    <w:charset w:val="00"/>
    <w:family w:val="swiss"/>
    <w:pitch w:val="variable"/>
    <w:sig w:usb0="600002F7" w:usb1="02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7241004"/>
      <w:docPartObj>
        <w:docPartGallery w:val="Page Numbers (Bottom of Page)"/>
        <w:docPartUnique/>
      </w:docPartObj>
    </w:sdtPr>
    <w:sdtEndPr>
      <w:rPr>
        <w:noProof/>
        <w:sz w:val="20"/>
        <w:szCs w:val="20"/>
      </w:rPr>
    </w:sdtEndPr>
    <w:sdtContent>
      <w:p w14:paraId="5C9D66E1" w14:textId="06236085" w:rsidR="000F189F" w:rsidRPr="00AC1BDB" w:rsidRDefault="004B2C6A" w:rsidP="000F189F">
        <w:pPr>
          <w:pStyle w:val="Footer"/>
          <w:tabs>
            <w:tab w:val="left" w:pos="6480"/>
          </w:tabs>
          <w:rPr>
            <w:noProof/>
            <w:sz w:val="20"/>
            <w:szCs w:val="20"/>
          </w:rPr>
        </w:pPr>
        <w:r>
          <w:rPr>
            <w:noProof/>
          </w:rPr>
          <mc:AlternateContent>
            <mc:Choice Requires="wps">
              <w:drawing>
                <wp:anchor distT="0" distB="0" distL="114300" distR="114300" simplePos="0" relativeHeight="251658241" behindDoc="0" locked="0" layoutInCell="1" allowOverlap="1" wp14:anchorId="388114A6" wp14:editId="12A3577E">
                  <wp:simplePos x="0" y="0"/>
                  <wp:positionH relativeFrom="margin">
                    <wp:align>right</wp:align>
                  </wp:positionH>
                  <wp:positionV relativeFrom="paragraph">
                    <wp:posOffset>113187</wp:posOffset>
                  </wp:positionV>
                  <wp:extent cx="3716631" cy="319042"/>
                  <wp:effectExtent l="0" t="0" r="0" b="5080"/>
                  <wp:wrapNone/>
                  <wp:docPr id="6" name="Text Box 6"/>
                  <wp:cNvGraphicFramePr/>
                  <a:graphic xmlns:a="http://schemas.openxmlformats.org/drawingml/2006/main">
                    <a:graphicData uri="http://schemas.microsoft.com/office/word/2010/wordprocessingShape">
                      <wps:wsp>
                        <wps:cNvSpPr txBox="1"/>
                        <wps:spPr>
                          <a:xfrm>
                            <a:off x="0" y="0"/>
                            <a:ext cx="3716631" cy="319042"/>
                          </a:xfrm>
                          <a:prstGeom prst="rect">
                            <a:avLst/>
                          </a:prstGeom>
                          <a:solidFill>
                            <a:schemeClr val="lt1"/>
                          </a:solidFill>
                          <a:ln w="6350">
                            <a:noFill/>
                          </a:ln>
                        </wps:spPr>
                        <wps:txbx>
                          <w:txbxContent>
                            <w:p w14:paraId="30A86B9F" w14:textId="57F9C6C5" w:rsidR="004B2C6A" w:rsidRPr="006C034C" w:rsidRDefault="007D6B5E" w:rsidP="004B2C6A">
                              <w:pPr>
                                <w:jc w:val="right"/>
                                <w:rPr>
                                  <w:sz w:val="18"/>
                                  <w:szCs w:val="18"/>
                                </w:rPr>
                              </w:pPr>
                              <w:r>
                                <w:rPr>
                                  <w:sz w:val="18"/>
                                  <w:szCs w:val="18"/>
                                </w:rPr>
                                <w:t xml:space="preserve">New </w:t>
                              </w:r>
                              <w:proofErr w:type="spellStart"/>
                              <w:r>
                                <w:rPr>
                                  <w:sz w:val="18"/>
                                  <w:szCs w:val="18"/>
                                </w:rPr>
                                <w:t>AppServer</w:t>
                              </w:r>
                              <w:proofErr w:type="spellEnd"/>
                              <w:r>
                                <w:rPr>
                                  <w:sz w:val="18"/>
                                  <w:szCs w:val="18"/>
                                </w:rPr>
                                <w:t xml:space="preserve"> </w:t>
                              </w:r>
                              <w:r w:rsidR="00426B20">
                                <w:rPr>
                                  <w:sz w:val="18"/>
                                  <w:szCs w:val="18"/>
                                </w:rPr>
                                <w:t>Installation and Chat Setup</w:t>
                              </w:r>
                              <w:r w:rsidR="004B2C6A" w:rsidRPr="006C034C">
                                <w:rPr>
                                  <w:sz w:val="18"/>
                                  <w:szCs w:val="18"/>
                                </w:rPr>
                                <w:t xml:space="preserve"> | </w:t>
                              </w:r>
                              <w:r w:rsidR="004B2C6A" w:rsidRPr="006C034C">
                                <w:rPr>
                                  <w:sz w:val="18"/>
                                  <w:szCs w:val="18"/>
                                </w:rPr>
                                <w:fldChar w:fldCharType="begin"/>
                              </w:r>
                              <w:r w:rsidR="004B2C6A" w:rsidRPr="006C034C">
                                <w:rPr>
                                  <w:sz w:val="18"/>
                                  <w:szCs w:val="18"/>
                                </w:rPr>
                                <w:instrText xml:space="preserve"> PAGE   \* MERGEFORMAT </w:instrText>
                              </w:r>
                              <w:r w:rsidR="004B2C6A" w:rsidRPr="006C034C">
                                <w:rPr>
                                  <w:sz w:val="18"/>
                                  <w:szCs w:val="18"/>
                                </w:rPr>
                                <w:fldChar w:fldCharType="separate"/>
                              </w:r>
                              <w:r w:rsidR="004B2C6A" w:rsidRPr="006C034C">
                                <w:rPr>
                                  <w:noProof/>
                                  <w:sz w:val="18"/>
                                  <w:szCs w:val="18"/>
                                </w:rPr>
                                <w:t>1</w:t>
                              </w:r>
                              <w:r w:rsidR="004B2C6A" w:rsidRPr="006C034C">
                                <w:rPr>
                                  <w:noProof/>
                                  <w:sz w:val="18"/>
                                  <w:szCs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8114A6" id="_x0000_t202" coordsize="21600,21600" o:spt="202" path="m,l,21600r21600,l21600,xe">
                  <v:stroke joinstyle="miter"/>
                  <v:path gradientshapeok="t" o:connecttype="rect"/>
                </v:shapetype>
                <v:shape id="Text Box 6" o:spid="_x0000_s1026" type="#_x0000_t202" style="position:absolute;margin-left:241.45pt;margin-top:8.9pt;width:292.65pt;height:25.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" fillcolor="white [3201]" stroked="f" strokeweight=".5pt">
                  <v:textbox>
                    <w:txbxContent>
                      <w:p w14:paraId="30A86B9F" w14:textId="57F9C6C5" w:rsidR="004B2C6A" w:rsidRPr="006C034C" w:rsidRDefault="007D6B5E" w:rsidP="004B2C6A">
                        <w:pPr>
                          <w:jc w:val="right"/>
                          <w:rPr>
                            <w:sz w:val="18"/>
                            <w:szCs w:val="18"/>
                          </w:rPr>
                        </w:pPr>
                        <w:r>
                          <w:rPr>
                            <w:sz w:val="18"/>
                            <w:szCs w:val="18"/>
                          </w:rPr>
                          <w:t xml:space="preserve">New </w:t>
                        </w:r>
                        <w:proofErr w:type="spellStart"/>
                        <w:r>
                          <w:rPr>
                            <w:sz w:val="18"/>
                            <w:szCs w:val="18"/>
                          </w:rPr>
                          <w:t>AppServer</w:t>
                        </w:r>
                        <w:proofErr w:type="spellEnd"/>
                        <w:r>
                          <w:rPr>
                            <w:sz w:val="18"/>
                            <w:szCs w:val="18"/>
                          </w:rPr>
                          <w:t xml:space="preserve"> </w:t>
                        </w:r>
                        <w:r w:rsidR="00426B20">
                          <w:rPr>
                            <w:sz w:val="18"/>
                            <w:szCs w:val="18"/>
                          </w:rPr>
                          <w:t>Installation and Chat Setup</w:t>
                        </w:r>
                        <w:r w:rsidR="004B2C6A" w:rsidRPr="006C034C">
                          <w:rPr>
                            <w:sz w:val="18"/>
                            <w:szCs w:val="18"/>
                          </w:rPr>
                          <w:t xml:space="preserve"> | </w:t>
                        </w:r>
                        <w:r w:rsidR="004B2C6A" w:rsidRPr="006C034C">
                          <w:rPr>
                            <w:sz w:val="18"/>
                            <w:szCs w:val="18"/>
                          </w:rPr>
                          <w:fldChar w:fldCharType="begin"/>
                        </w:r>
                        <w:r w:rsidR="004B2C6A" w:rsidRPr="006C034C">
                          <w:rPr>
                            <w:sz w:val="18"/>
                            <w:szCs w:val="18"/>
                          </w:rPr>
                          <w:instrText xml:space="preserve"> PAGE   \* MERGEFORMAT </w:instrText>
                        </w:r>
                        <w:r w:rsidR="004B2C6A" w:rsidRPr="006C034C">
                          <w:rPr>
                            <w:sz w:val="18"/>
                            <w:szCs w:val="18"/>
                          </w:rPr>
                          <w:fldChar w:fldCharType="separate"/>
                        </w:r>
                        <w:r w:rsidR="004B2C6A" w:rsidRPr="006C034C">
                          <w:rPr>
                            <w:noProof/>
                            <w:sz w:val="18"/>
                            <w:szCs w:val="18"/>
                          </w:rPr>
                          <w:t>1</w:t>
                        </w:r>
                        <w:r w:rsidR="004B2C6A" w:rsidRPr="006C034C">
                          <w:rPr>
                            <w:noProof/>
                            <w:sz w:val="18"/>
                            <w:szCs w:val="18"/>
                          </w:rP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14:anchorId="79394001" wp14:editId="2AFA8519">
                  <wp:simplePos x="0" y="0"/>
                  <wp:positionH relativeFrom="margin">
                    <wp:align>left</wp:align>
                  </wp:positionH>
                  <wp:positionV relativeFrom="paragraph">
                    <wp:posOffset>125062</wp:posOffset>
                  </wp:positionV>
                  <wp:extent cx="2244436" cy="319042"/>
                  <wp:effectExtent l="0" t="0" r="3810" b="5080"/>
                  <wp:wrapNone/>
                  <wp:docPr id="2" name="Text Box 2"/>
                  <wp:cNvGraphicFramePr/>
                  <a:graphic xmlns:a="http://schemas.openxmlformats.org/drawingml/2006/main">
                    <a:graphicData uri="http://schemas.microsoft.com/office/word/2010/wordprocessingShape">
                      <wps:wsp>
                        <wps:cNvSpPr txBox="1"/>
                        <wps:spPr>
                          <a:xfrm>
                            <a:off x="0" y="0"/>
                            <a:ext cx="2244436" cy="319042"/>
                          </a:xfrm>
                          <a:prstGeom prst="rect">
                            <a:avLst/>
                          </a:prstGeom>
                          <a:solidFill>
                            <a:schemeClr val="lt1"/>
                          </a:solidFill>
                          <a:ln w="6350">
                            <a:noFill/>
                          </a:ln>
                        </wps:spPr>
                        <wps:txbx>
                          <w:txbxContent>
                            <w:p w14:paraId="132B4CBC" w14:textId="36295804" w:rsidR="00AC1BDB" w:rsidRPr="006C034C" w:rsidRDefault="000F189F">
                              <w:pPr>
                                <w:rPr>
                                  <w:sz w:val="18"/>
                                  <w:szCs w:val="18"/>
                                </w:rPr>
                              </w:pPr>
                              <w:r w:rsidRPr="006C034C">
                                <w:rPr>
                                  <w:sz w:val="18"/>
                                  <w:szCs w:val="18"/>
                                </w:rPr>
                                <w:t>Bold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94001" id="Text Box 2" o:spid="_x0000_s1027" type="#_x0000_t202" style="position:absolute;margin-left:0;margin-top:9.85pt;width:176.75pt;height:25.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" fillcolor="white [3201]" stroked="f" strokeweight=".5pt">
                  <v:textbox>
                    <w:txbxContent>
                      <w:p w14:paraId="132B4CBC" w14:textId="36295804" w:rsidR="00AC1BDB" w:rsidRPr="006C034C" w:rsidRDefault="000F189F">
                        <w:pPr>
                          <w:rPr>
                            <w:sz w:val="18"/>
                            <w:szCs w:val="18"/>
                          </w:rPr>
                        </w:pPr>
                        <w:r w:rsidRPr="006C034C">
                          <w:rPr>
                            <w:sz w:val="18"/>
                            <w:szCs w:val="18"/>
                          </w:rPr>
                          <w:t>Bold Group</w:t>
                        </w:r>
                      </w:p>
                    </w:txbxContent>
                  </v:textbox>
                  <w10:wrap anchorx="margin"/>
                </v:shape>
              </w:pict>
            </mc:Fallback>
          </mc:AlternateContent>
        </w:r>
        <w:r w:rsidR="000F189F">
          <w:rPr>
            <w:noProof/>
            <w:sz w:val="20"/>
            <w:szCs w:val="20"/>
          </w:rPr>
          <w:tab/>
        </w:r>
        <w:r w:rsidR="000F189F">
          <w:rPr>
            <w:noProof/>
            <w:sz w:val="20"/>
            <w:szCs w:val="20"/>
          </w:rPr>
          <w:tab/>
        </w:r>
      </w:p>
    </w:sdtContent>
  </w:sdt>
  <w:p w14:paraId="7FC4E0E6" w14:textId="52B1B2C0" w:rsidR="00AC1BDB" w:rsidRDefault="00AC1BDB" w:rsidP="00AC1B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8C479" w14:textId="77777777" w:rsidR="00366D33" w:rsidRDefault="00366D33" w:rsidP="00B867CC">
      <w:r>
        <w:separator/>
      </w:r>
    </w:p>
  </w:footnote>
  <w:footnote w:type="continuationSeparator" w:id="0">
    <w:p w14:paraId="3C3343DC" w14:textId="77777777" w:rsidR="00366D33" w:rsidRDefault="00366D33" w:rsidP="00B867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A7246" w14:textId="526A2CB2" w:rsidR="00A2046B" w:rsidRDefault="00366D33">
    <w:pPr>
      <w:pStyle w:val="Header"/>
    </w:pPr>
    <w:r>
      <w:rPr>
        <w:noProof/>
      </w:rPr>
      <w:pict w14:anchorId="4E418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387829" o:spid="_x0000_s1026" type="#_x0000_t75" style="position:absolute;margin-left:0;margin-top:0;width:539.65pt;height:572.25pt;z-index:-251658237;mso-position-horizontal:center;mso-position-horizontal-relative:margin;mso-position-vertical:center;mso-position-vertical-relative:margin" o:allowincell="f">
          <v:imagedata r:id="rId1" o:title="Cresent Ic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CB5F" w14:textId="441E2AAE" w:rsidR="00A2046B" w:rsidRDefault="00366D33">
    <w:pPr>
      <w:pStyle w:val="Header"/>
    </w:pPr>
    <w:r>
      <w:rPr>
        <w:noProof/>
      </w:rPr>
      <w:pict w14:anchorId="54582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387830" o:spid="_x0000_s1027" type="#_x0000_t75" style="position:absolute;margin-left:0;margin-top:0;width:539.65pt;height:572.25pt;z-index:-251658236;mso-position-horizontal:center;mso-position-horizontal-relative:margin;mso-position-vertical:center;mso-position-vertical-relative:margin" o:allowincell="f">
          <v:imagedata r:id="rId1" o:title="Cresent Ic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540B" w14:textId="29612BE7" w:rsidR="00A2046B" w:rsidRDefault="00366D33">
    <w:pPr>
      <w:pStyle w:val="Header"/>
    </w:pPr>
    <w:r>
      <w:rPr>
        <w:noProof/>
      </w:rPr>
      <w:pict w14:anchorId="0FDDF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387828" o:spid="_x0000_s1025" type="#_x0000_t75" style="position:absolute;margin-left:0;margin-top:0;width:539.65pt;height:572.25pt;z-index:-251658238;mso-position-horizontal:center;mso-position-horizontal-relative:margin;mso-position-vertical:center;mso-position-vertical-relative:margin" o:allowincell="f">
          <v:imagedata r:id="rId1" o:title="Cresent Ic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06A25"/>
    <w:multiLevelType w:val="hybridMultilevel"/>
    <w:tmpl w:val="C94E4F78"/>
    <w:lvl w:ilvl="0" w:tplc="65EECB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B1493"/>
    <w:multiLevelType w:val="hybridMultilevel"/>
    <w:tmpl w:val="3C807AB2"/>
    <w:lvl w:ilvl="0" w:tplc="75E2DCCE">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4EF0534"/>
    <w:multiLevelType w:val="hybridMultilevel"/>
    <w:tmpl w:val="BA109A4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5F0857"/>
    <w:multiLevelType w:val="hybridMultilevel"/>
    <w:tmpl w:val="798C6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072373"/>
    <w:multiLevelType w:val="hybridMultilevel"/>
    <w:tmpl w:val="60865708"/>
    <w:lvl w:ilvl="0" w:tplc="5364B2C4">
      <w:start w:val="1"/>
      <w:numFmt w:val="bullet"/>
      <w:lvlText w:val=""/>
      <w:lvlJc w:val="left"/>
      <w:pPr>
        <w:ind w:left="720" w:hanging="360"/>
      </w:pPr>
      <w:rPr>
        <w:rFonts w:ascii="Wingdings 3" w:hAnsi="Wingdings 3" w:hint="default"/>
        <w:color w:val="CF202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D90C00"/>
    <w:multiLevelType w:val="hybridMultilevel"/>
    <w:tmpl w:val="2B2E0A72"/>
    <w:lvl w:ilvl="0" w:tplc="75E2DCCE">
      <w:start w:val="1"/>
      <w:numFmt w:val="bullet"/>
      <w:lvlText w:val=""/>
      <w:lvlJc w:val="left"/>
      <w:pPr>
        <w:ind w:left="1080" w:hanging="360"/>
      </w:pPr>
      <w:rPr>
        <w:rFonts w:ascii="Symbol" w:hAnsi="Symbol" w:hint="default"/>
        <w:color w:val="C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 w15:restartNumberingAfterBreak="0">
    <w:nsid w:val="09E24776"/>
    <w:multiLevelType w:val="hybridMultilevel"/>
    <w:tmpl w:val="9A1CD06E"/>
    <w:lvl w:ilvl="0" w:tplc="1982D0FA">
      <w:start w:val="1"/>
      <w:numFmt w:val="bullet"/>
      <w:lvlText w:val=""/>
      <w:lvlJc w:val="left"/>
      <w:pPr>
        <w:ind w:left="1170" w:hanging="360"/>
      </w:pPr>
      <w:rPr>
        <w:rFonts w:ascii="Symbol" w:hAnsi="Symbol" w:hint="default"/>
        <w:color w:val="C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7" w15:restartNumberingAfterBreak="0">
    <w:nsid w:val="0C7E002D"/>
    <w:multiLevelType w:val="hybridMultilevel"/>
    <w:tmpl w:val="BCEAF9B8"/>
    <w:lvl w:ilvl="0" w:tplc="C33A2D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3F3373"/>
    <w:multiLevelType w:val="hybridMultilevel"/>
    <w:tmpl w:val="13DAFBC2"/>
    <w:lvl w:ilvl="0" w:tplc="04090001">
      <w:start w:val="1"/>
      <w:numFmt w:val="bullet"/>
      <w:lvlText w:val=""/>
      <w:lvlJc w:val="left"/>
      <w:pPr>
        <w:ind w:left="1080" w:hanging="360"/>
      </w:pPr>
      <w:rPr>
        <w:rFonts w:ascii="Symbol" w:hAnsi="Symbol"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5117422"/>
    <w:multiLevelType w:val="hybridMultilevel"/>
    <w:tmpl w:val="F91EB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BF7AA6"/>
    <w:multiLevelType w:val="multilevel"/>
    <w:tmpl w:val="F1B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95325"/>
    <w:multiLevelType w:val="multilevel"/>
    <w:tmpl w:val="0CB8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A7E1E"/>
    <w:multiLevelType w:val="hybridMultilevel"/>
    <w:tmpl w:val="FFFFFFFF"/>
    <w:lvl w:ilvl="0" w:tplc="2DCE99FC">
      <w:start w:val="1"/>
      <w:numFmt w:val="decimal"/>
      <w:lvlText w:val="%1."/>
      <w:lvlJc w:val="left"/>
      <w:pPr>
        <w:ind w:left="720" w:hanging="360"/>
      </w:pPr>
    </w:lvl>
    <w:lvl w:ilvl="1" w:tplc="F3BC2A12">
      <w:start w:val="1"/>
      <w:numFmt w:val="lowerLetter"/>
      <w:lvlText w:val="%2."/>
      <w:lvlJc w:val="left"/>
      <w:pPr>
        <w:ind w:left="1440" w:hanging="360"/>
      </w:pPr>
    </w:lvl>
    <w:lvl w:ilvl="2" w:tplc="393620D4">
      <w:start w:val="1"/>
      <w:numFmt w:val="lowerRoman"/>
      <w:lvlText w:val="%3."/>
      <w:lvlJc w:val="right"/>
      <w:pPr>
        <w:ind w:left="2160" w:hanging="180"/>
      </w:pPr>
    </w:lvl>
    <w:lvl w:ilvl="3" w:tplc="D122C484">
      <w:start w:val="1"/>
      <w:numFmt w:val="decimal"/>
      <w:lvlText w:val="%4."/>
      <w:lvlJc w:val="left"/>
      <w:pPr>
        <w:ind w:left="2880" w:hanging="360"/>
      </w:pPr>
    </w:lvl>
    <w:lvl w:ilvl="4" w:tplc="A4F60A84">
      <w:start w:val="1"/>
      <w:numFmt w:val="lowerLetter"/>
      <w:lvlText w:val="%5."/>
      <w:lvlJc w:val="left"/>
      <w:pPr>
        <w:ind w:left="3600" w:hanging="360"/>
      </w:pPr>
    </w:lvl>
    <w:lvl w:ilvl="5" w:tplc="D56ACF70">
      <w:start w:val="1"/>
      <w:numFmt w:val="lowerRoman"/>
      <w:lvlText w:val="%6."/>
      <w:lvlJc w:val="right"/>
      <w:pPr>
        <w:ind w:left="4320" w:hanging="180"/>
      </w:pPr>
    </w:lvl>
    <w:lvl w:ilvl="6" w:tplc="88C8098C">
      <w:start w:val="1"/>
      <w:numFmt w:val="decimal"/>
      <w:lvlText w:val="%7."/>
      <w:lvlJc w:val="left"/>
      <w:pPr>
        <w:ind w:left="5040" w:hanging="360"/>
      </w:pPr>
    </w:lvl>
    <w:lvl w:ilvl="7" w:tplc="B5121E2A">
      <w:start w:val="1"/>
      <w:numFmt w:val="lowerLetter"/>
      <w:lvlText w:val="%8."/>
      <w:lvlJc w:val="left"/>
      <w:pPr>
        <w:ind w:left="5760" w:hanging="360"/>
      </w:pPr>
    </w:lvl>
    <w:lvl w:ilvl="8" w:tplc="AC827722">
      <w:start w:val="1"/>
      <w:numFmt w:val="lowerRoman"/>
      <w:lvlText w:val="%9."/>
      <w:lvlJc w:val="right"/>
      <w:pPr>
        <w:ind w:left="6480" w:hanging="180"/>
      </w:pPr>
    </w:lvl>
  </w:abstractNum>
  <w:abstractNum w:abstractNumId="13" w15:restartNumberingAfterBreak="0">
    <w:nsid w:val="1C412DC3"/>
    <w:multiLevelType w:val="hybridMultilevel"/>
    <w:tmpl w:val="B99048D2"/>
    <w:lvl w:ilvl="0" w:tplc="1792C430">
      <w:start w:val="1"/>
      <w:numFmt w:val="bullet"/>
      <w:lvlText w:val=""/>
      <w:lvlJc w:val="left"/>
      <w:pPr>
        <w:ind w:left="1080" w:hanging="360"/>
      </w:pPr>
      <w:rPr>
        <w:rFonts w:ascii="Wingdings 3" w:hAnsi="Wingdings 3" w:hint="default"/>
        <w:color w:val="CF202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1D0E5A75"/>
    <w:multiLevelType w:val="hybridMultilevel"/>
    <w:tmpl w:val="9E885A8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DE876FC"/>
    <w:multiLevelType w:val="multilevel"/>
    <w:tmpl w:val="096E0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DFB528C"/>
    <w:multiLevelType w:val="multilevel"/>
    <w:tmpl w:val="15D87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E0A29E8"/>
    <w:multiLevelType w:val="hybridMultilevel"/>
    <w:tmpl w:val="974A944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93394E"/>
    <w:multiLevelType w:val="hybridMultilevel"/>
    <w:tmpl w:val="B5A4FB22"/>
    <w:lvl w:ilvl="0" w:tplc="45260F00">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15:restartNumberingAfterBreak="0">
    <w:nsid w:val="3BF86AB9"/>
    <w:multiLevelType w:val="hybridMultilevel"/>
    <w:tmpl w:val="AA54CFB2"/>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D272F06"/>
    <w:multiLevelType w:val="hybridMultilevel"/>
    <w:tmpl w:val="5378991A"/>
    <w:lvl w:ilvl="0" w:tplc="AFE2275C">
      <w:start w:val="2"/>
      <w:numFmt w:val="bullet"/>
      <w:lvlText w:val=""/>
      <w:lvlJc w:val="left"/>
      <w:pPr>
        <w:ind w:left="900" w:hanging="360"/>
      </w:pPr>
      <w:rPr>
        <w:rFonts w:ascii="Symbol" w:eastAsiaTheme="minorHAnsi" w:hAnsi="Symbol"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3F6E22CE"/>
    <w:multiLevelType w:val="hybridMultilevel"/>
    <w:tmpl w:val="D26C1C22"/>
    <w:lvl w:ilvl="0" w:tplc="62105F70">
      <w:start w:val="1"/>
      <w:numFmt w:val="bullet"/>
      <w:lvlText w:val=""/>
      <w:lvlJc w:val="left"/>
      <w:pPr>
        <w:ind w:left="720" w:hanging="360"/>
      </w:pPr>
      <w:rPr>
        <w:rFonts w:ascii="Wingdings 3" w:hAnsi="Wingdings 3"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201390"/>
    <w:multiLevelType w:val="hybridMultilevel"/>
    <w:tmpl w:val="5720E352"/>
    <w:lvl w:ilvl="0" w:tplc="96A005C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765F7C"/>
    <w:multiLevelType w:val="hybridMultilevel"/>
    <w:tmpl w:val="0B5071CA"/>
    <w:lvl w:ilvl="0" w:tplc="E5A8080C">
      <w:start w:val="1"/>
      <w:numFmt w:val="bullet"/>
      <w:lvlText w:val=""/>
      <w:lvlJc w:val="left"/>
      <w:pPr>
        <w:ind w:left="1080" w:hanging="360"/>
      </w:pPr>
      <w:rPr>
        <w:rFonts w:ascii="Symbol" w:hAnsi="Symbol" w:hint="default"/>
        <w:color w:val="3A3A4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427F38DF"/>
    <w:multiLevelType w:val="hybridMultilevel"/>
    <w:tmpl w:val="11F40B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4B80BCF"/>
    <w:multiLevelType w:val="hybridMultilevel"/>
    <w:tmpl w:val="1548C34C"/>
    <w:lvl w:ilvl="0" w:tplc="E7067D66">
      <w:start w:val="1"/>
      <w:numFmt w:val="bullet"/>
      <w:lvlText w:val=""/>
      <w:lvlJc w:val="left"/>
      <w:pPr>
        <w:ind w:left="720" w:hanging="360"/>
      </w:pPr>
      <w:rPr>
        <w:rFonts w:ascii="Symbol" w:hAnsi="Symbol" w:hint="default"/>
        <w:color w:val="3A3A4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C0332A"/>
    <w:multiLevelType w:val="multilevel"/>
    <w:tmpl w:val="FEFEE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6B364B"/>
    <w:multiLevelType w:val="hybridMultilevel"/>
    <w:tmpl w:val="8CD2F94C"/>
    <w:lvl w:ilvl="0" w:tplc="9196A5A4">
      <w:start w:val="1"/>
      <w:numFmt w:val="bullet"/>
      <w:lvlText w:val=""/>
      <w:lvlJc w:val="left"/>
      <w:pPr>
        <w:ind w:left="720" w:hanging="360"/>
      </w:pPr>
      <w:rPr>
        <w:rFonts w:ascii="Wingdings 3" w:hAnsi="Wingdings 3" w:hint="default"/>
        <w:color w:val="CF202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909110E"/>
    <w:multiLevelType w:val="hybridMultilevel"/>
    <w:tmpl w:val="D86E743C"/>
    <w:lvl w:ilvl="0" w:tplc="5298239A">
      <w:start w:val="1"/>
      <w:numFmt w:val="bullet"/>
      <w:lvlText w:val="u"/>
      <w:lvlJc w:val="left"/>
      <w:pPr>
        <w:ind w:left="1080" w:hanging="360"/>
      </w:pPr>
      <w:rPr>
        <w:rFonts w:ascii="Wingdings 3" w:hAnsi="Wingdings 3"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1D3DE1"/>
    <w:multiLevelType w:val="hybridMultilevel"/>
    <w:tmpl w:val="8E6A0C96"/>
    <w:lvl w:ilvl="0" w:tplc="75E2DCCE">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3B75E2C"/>
    <w:multiLevelType w:val="hybridMultilevel"/>
    <w:tmpl w:val="44E2E594"/>
    <w:lvl w:ilvl="0" w:tplc="04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54F3243A"/>
    <w:multiLevelType w:val="hybridMultilevel"/>
    <w:tmpl w:val="D4181AE4"/>
    <w:lvl w:ilvl="0" w:tplc="04090001">
      <w:start w:val="1"/>
      <w:numFmt w:val="bullet"/>
      <w:lvlText w:val=""/>
      <w:lvlJc w:val="left"/>
      <w:pPr>
        <w:ind w:left="1080" w:hanging="360"/>
      </w:pPr>
      <w:rPr>
        <w:rFonts w:ascii="Symbol" w:hAnsi="Symbol" w:hint="default"/>
        <w:color w:val="C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610A76D5"/>
    <w:multiLevelType w:val="multilevel"/>
    <w:tmpl w:val="12CC6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DA1242"/>
    <w:multiLevelType w:val="hybridMultilevel"/>
    <w:tmpl w:val="F1E0E476"/>
    <w:lvl w:ilvl="0" w:tplc="378C6DE2">
      <w:start w:val="1"/>
      <w:numFmt w:val="bullet"/>
      <w:lvlText w:val=""/>
      <w:lvlJc w:val="left"/>
      <w:pPr>
        <w:ind w:left="720" w:hanging="360"/>
      </w:pPr>
      <w:rPr>
        <w:rFonts w:ascii="Symbol" w:hAnsi="Symbol"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43F1E6A"/>
    <w:multiLevelType w:val="hybridMultilevel"/>
    <w:tmpl w:val="31363318"/>
    <w:lvl w:ilvl="0" w:tplc="5298239A">
      <w:start w:val="1"/>
      <w:numFmt w:val="bullet"/>
      <w:lvlText w:val="u"/>
      <w:lvlJc w:val="left"/>
      <w:pPr>
        <w:ind w:left="720" w:hanging="360"/>
      </w:pPr>
      <w:rPr>
        <w:rFonts w:ascii="Wingdings 3" w:hAnsi="Wingdings 3" w:hint="default"/>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51513ED"/>
    <w:multiLevelType w:val="hybridMultilevel"/>
    <w:tmpl w:val="E480B666"/>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54D7942"/>
    <w:multiLevelType w:val="hybridMultilevel"/>
    <w:tmpl w:val="451A561E"/>
    <w:lvl w:ilvl="0" w:tplc="1982D0FA">
      <w:start w:val="1"/>
      <w:numFmt w:val="bullet"/>
      <w:lvlText w:val=""/>
      <w:lvlJc w:val="left"/>
      <w:pPr>
        <w:ind w:left="1080" w:hanging="360"/>
      </w:pPr>
      <w:rPr>
        <w:rFonts w:ascii="Symbol" w:hAnsi="Symbol" w:hint="default"/>
        <w:color w:val="C0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9483726"/>
    <w:multiLevelType w:val="hybridMultilevel"/>
    <w:tmpl w:val="C428A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C067384"/>
    <w:multiLevelType w:val="hybridMultilevel"/>
    <w:tmpl w:val="C56668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C222245"/>
    <w:multiLevelType w:val="hybridMultilevel"/>
    <w:tmpl w:val="982A0450"/>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0E5006"/>
    <w:multiLevelType w:val="hybridMultilevel"/>
    <w:tmpl w:val="BB984012"/>
    <w:lvl w:ilvl="0" w:tplc="5298239A">
      <w:start w:val="1"/>
      <w:numFmt w:val="bullet"/>
      <w:lvlText w:val="u"/>
      <w:lvlJc w:val="left"/>
      <w:pPr>
        <w:ind w:left="1080" w:hanging="360"/>
      </w:pPr>
      <w:rPr>
        <w:rFonts w:ascii="Wingdings 3" w:hAnsi="Wingdings 3" w:hint="default"/>
        <w:color w:val="C0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1" w15:restartNumberingAfterBreak="0">
    <w:nsid w:val="78B45106"/>
    <w:multiLevelType w:val="hybridMultilevel"/>
    <w:tmpl w:val="CA4A0E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EB31F4"/>
    <w:multiLevelType w:val="hybridMultilevel"/>
    <w:tmpl w:val="37922EF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93C3E5B"/>
    <w:multiLevelType w:val="multilevel"/>
    <w:tmpl w:val="C30AD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FB2AB2"/>
    <w:multiLevelType w:val="hybridMultilevel"/>
    <w:tmpl w:val="ACFE34F6"/>
    <w:lvl w:ilvl="0" w:tplc="5298239A">
      <w:start w:val="1"/>
      <w:numFmt w:val="bullet"/>
      <w:lvlText w:val="u"/>
      <w:lvlJc w:val="left"/>
      <w:pPr>
        <w:ind w:left="1080" w:hanging="360"/>
      </w:pPr>
      <w:rPr>
        <w:rFonts w:ascii="Wingdings 3" w:hAnsi="Wingdings 3" w:hint="default"/>
        <w:color w:val="C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7F67678E"/>
    <w:multiLevelType w:val="hybridMultilevel"/>
    <w:tmpl w:val="114AA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31645083">
    <w:abstractNumId w:val="30"/>
  </w:num>
  <w:num w:numId="2" w16cid:durableId="335813811">
    <w:abstractNumId w:val="24"/>
  </w:num>
  <w:num w:numId="3" w16cid:durableId="1706249439">
    <w:abstractNumId w:val="38"/>
  </w:num>
  <w:num w:numId="4" w16cid:durableId="1369532172">
    <w:abstractNumId w:val="0"/>
  </w:num>
  <w:num w:numId="5" w16cid:durableId="1754083932">
    <w:abstractNumId w:val="22"/>
  </w:num>
  <w:num w:numId="6" w16cid:durableId="1258708612">
    <w:abstractNumId w:val="37"/>
  </w:num>
  <w:num w:numId="7" w16cid:durableId="368070427">
    <w:abstractNumId w:val="35"/>
  </w:num>
  <w:num w:numId="8" w16cid:durableId="2098596399">
    <w:abstractNumId w:val="1"/>
  </w:num>
  <w:num w:numId="9" w16cid:durableId="441731011">
    <w:abstractNumId w:val="19"/>
  </w:num>
  <w:num w:numId="10" w16cid:durableId="303237297">
    <w:abstractNumId w:val="5"/>
  </w:num>
  <w:num w:numId="11" w16cid:durableId="944338166">
    <w:abstractNumId w:val="44"/>
  </w:num>
  <w:num w:numId="12" w16cid:durableId="259485314">
    <w:abstractNumId w:val="28"/>
  </w:num>
  <w:num w:numId="13" w16cid:durableId="1197308818">
    <w:abstractNumId w:val="40"/>
  </w:num>
  <w:num w:numId="14" w16cid:durableId="780757838">
    <w:abstractNumId w:val="42"/>
  </w:num>
  <w:num w:numId="15" w16cid:durableId="1367752926">
    <w:abstractNumId w:val="39"/>
  </w:num>
  <w:num w:numId="16" w16cid:durableId="655836460">
    <w:abstractNumId w:val="8"/>
  </w:num>
  <w:num w:numId="17" w16cid:durableId="2004821481">
    <w:abstractNumId w:val="9"/>
  </w:num>
  <w:num w:numId="18" w16cid:durableId="84351214">
    <w:abstractNumId w:val="14"/>
  </w:num>
  <w:num w:numId="19" w16cid:durableId="211116328">
    <w:abstractNumId w:val="34"/>
  </w:num>
  <w:num w:numId="20" w16cid:durableId="1889223616">
    <w:abstractNumId w:val="21"/>
  </w:num>
  <w:num w:numId="21" w16cid:durableId="440958061">
    <w:abstractNumId w:val="29"/>
  </w:num>
  <w:num w:numId="22" w16cid:durableId="506215001">
    <w:abstractNumId w:val="33"/>
  </w:num>
  <w:num w:numId="23" w16cid:durableId="724908409">
    <w:abstractNumId w:val="4"/>
  </w:num>
  <w:num w:numId="24" w16cid:durableId="146896254">
    <w:abstractNumId w:val="27"/>
  </w:num>
  <w:num w:numId="25" w16cid:durableId="1148014366">
    <w:abstractNumId w:val="13"/>
  </w:num>
  <w:num w:numId="26" w16cid:durableId="634289809">
    <w:abstractNumId w:val="25"/>
  </w:num>
  <w:num w:numId="27" w16cid:durableId="1580403277">
    <w:abstractNumId w:val="36"/>
  </w:num>
  <w:num w:numId="28" w16cid:durableId="1434202612">
    <w:abstractNumId w:val="6"/>
  </w:num>
  <w:num w:numId="29" w16cid:durableId="1903910597">
    <w:abstractNumId w:val="31"/>
  </w:num>
  <w:num w:numId="30" w16cid:durableId="1761413612">
    <w:abstractNumId w:val="23"/>
  </w:num>
  <w:num w:numId="31" w16cid:durableId="2102141227">
    <w:abstractNumId w:val="43"/>
  </w:num>
  <w:num w:numId="32" w16cid:durableId="1675760563">
    <w:abstractNumId w:val="15"/>
  </w:num>
  <w:num w:numId="33" w16cid:durableId="1046029322">
    <w:abstractNumId w:val="32"/>
  </w:num>
  <w:num w:numId="34" w16cid:durableId="1996951896">
    <w:abstractNumId w:val="26"/>
  </w:num>
  <w:num w:numId="35" w16cid:durableId="1585140525">
    <w:abstractNumId w:val="10"/>
  </w:num>
  <w:num w:numId="36" w16cid:durableId="447353607">
    <w:abstractNumId w:val="16"/>
  </w:num>
  <w:num w:numId="37" w16cid:durableId="1464075774">
    <w:abstractNumId w:val="11"/>
  </w:num>
  <w:num w:numId="38" w16cid:durableId="2039619967">
    <w:abstractNumId w:val="3"/>
  </w:num>
  <w:num w:numId="39" w16cid:durableId="470174399">
    <w:abstractNumId w:val="45"/>
  </w:num>
  <w:num w:numId="40" w16cid:durableId="948587029">
    <w:abstractNumId w:val="20"/>
  </w:num>
  <w:num w:numId="41" w16cid:durableId="1780221882">
    <w:abstractNumId w:val="18"/>
  </w:num>
  <w:num w:numId="42" w16cid:durableId="1113670842">
    <w:abstractNumId w:val="41"/>
  </w:num>
  <w:num w:numId="43" w16cid:durableId="957373468">
    <w:abstractNumId w:val="7"/>
  </w:num>
  <w:num w:numId="44" w16cid:durableId="602686111">
    <w:abstractNumId w:val="2"/>
  </w:num>
  <w:num w:numId="45" w16cid:durableId="2105607262">
    <w:abstractNumId w:val="17"/>
  </w:num>
  <w:num w:numId="46" w16cid:durableId="5623712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D88"/>
    <w:rsid w:val="000162F8"/>
    <w:rsid w:val="000711DD"/>
    <w:rsid w:val="00083770"/>
    <w:rsid w:val="00083C4A"/>
    <w:rsid w:val="00086493"/>
    <w:rsid w:val="00086C80"/>
    <w:rsid w:val="0008733D"/>
    <w:rsid w:val="000A519C"/>
    <w:rsid w:val="000C1E04"/>
    <w:rsid w:val="000C4DFF"/>
    <w:rsid w:val="000D3D74"/>
    <w:rsid w:val="000E033C"/>
    <w:rsid w:val="000E1FCA"/>
    <w:rsid w:val="000F189F"/>
    <w:rsid w:val="000F23A2"/>
    <w:rsid w:val="000F32C9"/>
    <w:rsid w:val="00104FBB"/>
    <w:rsid w:val="00116754"/>
    <w:rsid w:val="00135651"/>
    <w:rsid w:val="001574BD"/>
    <w:rsid w:val="0017079D"/>
    <w:rsid w:val="00172021"/>
    <w:rsid w:val="001A17FE"/>
    <w:rsid w:val="001A77EF"/>
    <w:rsid w:val="001F723E"/>
    <w:rsid w:val="002036EA"/>
    <w:rsid w:val="00223B86"/>
    <w:rsid w:val="00270636"/>
    <w:rsid w:val="00272785"/>
    <w:rsid w:val="002849A0"/>
    <w:rsid w:val="00284EAB"/>
    <w:rsid w:val="00290263"/>
    <w:rsid w:val="002941CD"/>
    <w:rsid w:val="002977CF"/>
    <w:rsid w:val="002B7317"/>
    <w:rsid w:val="002E218A"/>
    <w:rsid w:val="002E28BF"/>
    <w:rsid w:val="002F49DF"/>
    <w:rsid w:val="002F6928"/>
    <w:rsid w:val="00306C62"/>
    <w:rsid w:val="00321EB5"/>
    <w:rsid w:val="00343D50"/>
    <w:rsid w:val="00354B3A"/>
    <w:rsid w:val="003560B3"/>
    <w:rsid w:val="00366D33"/>
    <w:rsid w:val="003824EC"/>
    <w:rsid w:val="003A219F"/>
    <w:rsid w:val="003C5C25"/>
    <w:rsid w:val="003D1D07"/>
    <w:rsid w:val="003E05C3"/>
    <w:rsid w:val="003E1E1B"/>
    <w:rsid w:val="003E492B"/>
    <w:rsid w:val="00413693"/>
    <w:rsid w:val="00423986"/>
    <w:rsid w:val="00426B20"/>
    <w:rsid w:val="00441ECE"/>
    <w:rsid w:val="00442403"/>
    <w:rsid w:val="00453A4B"/>
    <w:rsid w:val="0045513C"/>
    <w:rsid w:val="0047519A"/>
    <w:rsid w:val="004837E8"/>
    <w:rsid w:val="0049253C"/>
    <w:rsid w:val="004A4666"/>
    <w:rsid w:val="004B2C6A"/>
    <w:rsid w:val="004E77C0"/>
    <w:rsid w:val="004F1695"/>
    <w:rsid w:val="00505520"/>
    <w:rsid w:val="00513F17"/>
    <w:rsid w:val="00526B38"/>
    <w:rsid w:val="00551F69"/>
    <w:rsid w:val="00565FB9"/>
    <w:rsid w:val="005846AB"/>
    <w:rsid w:val="005A04BB"/>
    <w:rsid w:val="005B1CBE"/>
    <w:rsid w:val="005B7814"/>
    <w:rsid w:val="005C73FD"/>
    <w:rsid w:val="005E2465"/>
    <w:rsid w:val="00600D29"/>
    <w:rsid w:val="00611709"/>
    <w:rsid w:val="00641055"/>
    <w:rsid w:val="0065287F"/>
    <w:rsid w:val="006611E4"/>
    <w:rsid w:val="00675D88"/>
    <w:rsid w:val="00677A03"/>
    <w:rsid w:val="006855B2"/>
    <w:rsid w:val="006B0276"/>
    <w:rsid w:val="006C034C"/>
    <w:rsid w:val="006C2A7B"/>
    <w:rsid w:val="006C7604"/>
    <w:rsid w:val="006F18CC"/>
    <w:rsid w:val="006F2230"/>
    <w:rsid w:val="006F37DC"/>
    <w:rsid w:val="007137BB"/>
    <w:rsid w:val="00717F38"/>
    <w:rsid w:val="00747000"/>
    <w:rsid w:val="007513EA"/>
    <w:rsid w:val="00752292"/>
    <w:rsid w:val="007B1891"/>
    <w:rsid w:val="007B6D71"/>
    <w:rsid w:val="007D5E6A"/>
    <w:rsid w:val="007D6B5E"/>
    <w:rsid w:val="007F3C11"/>
    <w:rsid w:val="008217DF"/>
    <w:rsid w:val="0082207A"/>
    <w:rsid w:val="008375C8"/>
    <w:rsid w:val="00843503"/>
    <w:rsid w:val="008503A9"/>
    <w:rsid w:val="0085533B"/>
    <w:rsid w:val="008635A0"/>
    <w:rsid w:val="00870F24"/>
    <w:rsid w:val="00872181"/>
    <w:rsid w:val="00887AD1"/>
    <w:rsid w:val="008A1327"/>
    <w:rsid w:val="008B0336"/>
    <w:rsid w:val="008C2F89"/>
    <w:rsid w:val="008C4C44"/>
    <w:rsid w:val="008E1A52"/>
    <w:rsid w:val="008F4FA1"/>
    <w:rsid w:val="008F5084"/>
    <w:rsid w:val="00903516"/>
    <w:rsid w:val="00911543"/>
    <w:rsid w:val="009130E1"/>
    <w:rsid w:val="00944653"/>
    <w:rsid w:val="00960884"/>
    <w:rsid w:val="00963BA0"/>
    <w:rsid w:val="00967237"/>
    <w:rsid w:val="00993BA6"/>
    <w:rsid w:val="00994C04"/>
    <w:rsid w:val="009B7FD6"/>
    <w:rsid w:val="009F5AF4"/>
    <w:rsid w:val="00A025D1"/>
    <w:rsid w:val="00A2046B"/>
    <w:rsid w:val="00A5635A"/>
    <w:rsid w:val="00A70D94"/>
    <w:rsid w:val="00A717B3"/>
    <w:rsid w:val="00A824F2"/>
    <w:rsid w:val="00A82657"/>
    <w:rsid w:val="00A869E4"/>
    <w:rsid w:val="00A94887"/>
    <w:rsid w:val="00AC1BDB"/>
    <w:rsid w:val="00AC1F43"/>
    <w:rsid w:val="00AF3AD6"/>
    <w:rsid w:val="00AF4F18"/>
    <w:rsid w:val="00AF51B5"/>
    <w:rsid w:val="00B04367"/>
    <w:rsid w:val="00B1083B"/>
    <w:rsid w:val="00B12FC5"/>
    <w:rsid w:val="00B145A7"/>
    <w:rsid w:val="00B36708"/>
    <w:rsid w:val="00B662C9"/>
    <w:rsid w:val="00B867CC"/>
    <w:rsid w:val="00BA2BFD"/>
    <w:rsid w:val="00BB7566"/>
    <w:rsid w:val="00BC1883"/>
    <w:rsid w:val="00BF6046"/>
    <w:rsid w:val="00BF7F75"/>
    <w:rsid w:val="00C0272C"/>
    <w:rsid w:val="00C041F3"/>
    <w:rsid w:val="00C10AAE"/>
    <w:rsid w:val="00C12EC3"/>
    <w:rsid w:val="00C205BB"/>
    <w:rsid w:val="00C40014"/>
    <w:rsid w:val="00C42BB2"/>
    <w:rsid w:val="00C574B7"/>
    <w:rsid w:val="00C7363A"/>
    <w:rsid w:val="00C777AC"/>
    <w:rsid w:val="00C81315"/>
    <w:rsid w:val="00C84CFC"/>
    <w:rsid w:val="00CA1FD1"/>
    <w:rsid w:val="00CA6E5E"/>
    <w:rsid w:val="00CC5F60"/>
    <w:rsid w:val="00CF63B7"/>
    <w:rsid w:val="00D06CDE"/>
    <w:rsid w:val="00D22493"/>
    <w:rsid w:val="00D24405"/>
    <w:rsid w:val="00D47827"/>
    <w:rsid w:val="00D63196"/>
    <w:rsid w:val="00D8678C"/>
    <w:rsid w:val="00DA5C12"/>
    <w:rsid w:val="00DB7283"/>
    <w:rsid w:val="00DC23A6"/>
    <w:rsid w:val="00DC3EF3"/>
    <w:rsid w:val="00DE7CAE"/>
    <w:rsid w:val="00DF084E"/>
    <w:rsid w:val="00E205B8"/>
    <w:rsid w:val="00E542F8"/>
    <w:rsid w:val="00E66BE6"/>
    <w:rsid w:val="00E92171"/>
    <w:rsid w:val="00E96A61"/>
    <w:rsid w:val="00EA005A"/>
    <w:rsid w:val="00EA47D0"/>
    <w:rsid w:val="00EA545A"/>
    <w:rsid w:val="00EA6F17"/>
    <w:rsid w:val="00EB0E59"/>
    <w:rsid w:val="00EE6021"/>
    <w:rsid w:val="00EE7BB2"/>
    <w:rsid w:val="00EE7CF7"/>
    <w:rsid w:val="00F15437"/>
    <w:rsid w:val="00F24B5C"/>
    <w:rsid w:val="00F24E4A"/>
    <w:rsid w:val="00F255C2"/>
    <w:rsid w:val="00F275D9"/>
    <w:rsid w:val="00F56DB3"/>
    <w:rsid w:val="00F63A51"/>
    <w:rsid w:val="00F729D7"/>
    <w:rsid w:val="00F76F5B"/>
    <w:rsid w:val="00FA344B"/>
    <w:rsid w:val="00FD65E1"/>
    <w:rsid w:val="00FF7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0F11C1"/>
  <w15:chartTrackingRefBased/>
  <w15:docId w15:val="{A6D8AEBE-CEB3-4D98-B1E5-C9D48E8BF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B5E"/>
    <w:pPr>
      <w:spacing w:line="276" w:lineRule="auto"/>
    </w:pPr>
    <w:rPr>
      <w:rFonts w:ascii="Source Sans Pro" w:eastAsia="Times New Roman" w:hAnsi="Source Sans Pro" w:cs="Times New Roman"/>
      <w:szCs w:val="24"/>
    </w:rPr>
  </w:style>
  <w:style w:type="paragraph" w:styleId="Heading1">
    <w:name w:val="heading 1"/>
    <w:basedOn w:val="Title"/>
    <w:next w:val="Normal"/>
    <w:link w:val="Heading1Char"/>
    <w:uiPriority w:val="9"/>
    <w:qFormat/>
    <w:rsid w:val="00C84CFC"/>
    <w:pPr>
      <w:pBdr>
        <w:bottom w:val="single" w:sz="48" w:space="1" w:color="23293E"/>
      </w:pBdr>
      <w:spacing w:before="0"/>
      <w:ind w:left="0" w:right="0"/>
      <w:jc w:val="left"/>
      <w:outlineLvl w:val="0"/>
    </w:pPr>
    <w:rPr>
      <w:rFonts w:ascii="Source Sans Pro Black" w:hAnsi="Source Sans Pro Black" w:cs="Open Sans"/>
      <w:noProof/>
      <w:color w:val="CF202F"/>
      <w:sz w:val="40"/>
      <w:szCs w:val="40"/>
    </w:rPr>
  </w:style>
  <w:style w:type="paragraph" w:styleId="Heading2">
    <w:name w:val="heading 2"/>
    <w:basedOn w:val="Title"/>
    <w:next w:val="Normal"/>
    <w:link w:val="Heading2Char"/>
    <w:uiPriority w:val="9"/>
    <w:unhideWhenUsed/>
    <w:qFormat/>
    <w:rsid w:val="00887AD1"/>
    <w:pPr>
      <w:spacing w:before="0"/>
      <w:ind w:left="0" w:right="0"/>
      <w:jc w:val="left"/>
      <w:outlineLvl w:val="1"/>
    </w:pPr>
    <w:rPr>
      <w:rFonts w:ascii="Source Sans Pro Black" w:hAnsi="Source Sans Pro Black" w:cs="Open Sans"/>
      <w:b/>
      <w:color w:val="C00000"/>
      <w:sz w:val="32"/>
      <w:szCs w:val="28"/>
    </w:rPr>
  </w:style>
  <w:style w:type="paragraph" w:styleId="Heading3">
    <w:name w:val="heading 3"/>
    <w:basedOn w:val="Title"/>
    <w:next w:val="Normal"/>
    <w:link w:val="Heading3Char"/>
    <w:uiPriority w:val="9"/>
    <w:unhideWhenUsed/>
    <w:qFormat/>
    <w:rsid w:val="00887AD1"/>
    <w:pPr>
      <w:spacing w:before="0"/>
      <w:ind w:left="0" w:right="0"/>
      <w:jc w:val="left"/>
      <w:outlineLvl w:val="2"/>
    </w:pPr>
    <w:rPr>
      <w:rFonts w:ascii="Source Sans Pro" w:hAnsi="Source Sans Pro" w:cstheme="minorHAnsi"/>
      <w:b/>
      <w:bCs/>
      <w:color w:val="CF202F"/>
      <w:spacing w:val="-2"/>
      <w:sz w:val="28"/>
      <w:szCs w:val="24"/>
    </w:rPr>
  </w:style>
  <w:style w:type="paragraph" w:styleId="Heading4">
    <w:name w:val="heading 4"/>
    <w:basedOn w:val="Normal"/>
    <w:next w:val="Normal"/>
    <w:link w:val="Heading4Char"/>
    <w:uiPriority w:val="9"/>
    <w:semiHidden/>
    <w:unhideWhenUsed/>
    <w:qFormat/>
    <w:rsid w:val="00887AD1"/>
    <w:pPr>
      <w:keepNext/>
      <w:keepLines/>
      <w:outlineLvl w:val="3"/>
    </w:pPr>
    <w:rPr>
      <w:rFonts w:eastAsiaTheme="majorEastAsia" w:cstheme="majorBidi"/>
      <w:b/>
      <w:iCs/>
      <w:color w:val="C0000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75D88"/>
    <w:pPr>
      <w:widowControl w:val="0"/>
      <w:autoSpaceDE w:val="0"/>
      <w:autoSpaceDN w:val="0"/>
      <w:spacing w:before="111"/>
      <w:ind w:left="1837" w:right="1481"/>
      <w:jc w:val="center"/>
    </w:pPr>
    <w:rPr>
      <w:rFonts w:ascii="Calibri" w:eastAsia="Calibri" w:hAnsi="Calibri" w:cs="Calibri"/>
      <w:sz w:val="36"/>
      <w:szCs w:val="36"/>
    </w:rPr>
  </w:style>
  <w:style w:type="character" w:customStyle="1" w:styleId="TitleChar">
    <w:name w:val="Title Char"/>
    <w:basedOn w:val="DefaultParagraphFont"/>
    <w:link w:val="Title"/>
    <w:uiPriority w:val="10"/>
    <w:rsid w:val="00675D88"/>
    <w:rPr>
      <w:rFonts w:ascii="Calibri" w:eastAsia="Calibri" w:hAnsi="Calibri" w:cs="Calibri"/>
      <w:sz w:val="36"/>
      <w:szCs w:val="36"/>
    </w:rPr>
  </w:style>
  <w:style w:type="paragraph" w:styleId="ListParagraph">
    <w:name w:val="List Paragraph"/>
    <w:basedOn w:val="Normal"/>
    <w:uiPriority w:val="34"/>
    <w:qFormat/>
    <w:rsid w:val="00306C62"/>
    <w:pPr>
      <w:widowControl w:val="0"/>
      <w:autoSpaceDE w:val="0"/>
      <w:autoSpaceDN w:val="0"/>
    </w:pPr>
    <w:rPr>
      <w:rFonts w:eastAsia="Calibri" w:cs="Calibri"/>
      <w:szCs w:val="22"/>
    </w:rPr>
  </w:style>
  <w:style w:type="paragraph" w:styleId="Header">
    <w:name w:val="header"/>
    <w:basedOn w:val="Normal"/>
    <w:link w:val="HeaderChar"/>
    <w:uiPriority w:val="99"/>
    <w:unhideWhenUsed/>
    <w:rsid w:val="00B867CC"/>
    <w:pPr>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B867CC"/>
  </w:style>
  <w:style w:type="paragraph" w:styleId="Footer">
    <w:name w:val="footer"/>
    <w:basedOn w:val="Normal"/>
    <w:link w:val="FooterChar"/>
    <w:uiPriority w:val="99"/>
    <w:unhideWhenUsed/>
    <w:qFormat/>
    <w:rsid w:val="00B867CC"/>
    <w:pPr>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B867CC"/>
  </w:style>
  <w:style w:type="paragraph" w:styleId="NoSpacing">
    <w:name w:val="No Spacing"/>
    <w:uiPriority w:val="1"/>
    <w:qFormat/>
    <w:rsid w:val="00B867CC"/>
    <w:pPr>
      <w:spacing w:after="0" w:line="240" w:lineRule="auto"/>
    </w:pPr>
    <w:rPr>
      <w:color w:val="44546A" w:themeColor="text2"/>
      <w:sz w:val="20"/>
      <w:szCs w:val="20"/>
    </w:rPr>
  </w:style>
  <w:style w:type="paragraph" w:customStyle="1" w:styleId="TableParagraph">
    <w:name w:val="Table Paragraph"/>
    <w:basedOn w:val="Normal"/>
    <w:uiPriority w:val="1"/>
    <w:qFormat/>
    <w:rsid w:val="00513F17"/>
    <w:pPr>
      <w:widowControl w:val="0"/>
      <w:autoSpaceDE w:val="0"/>
      <w:autoSpaceDN w:val="0"/>
    </w:pPr>
    <w:rPr>
      <w:rFonts w:eastAsia="Calibri" w:cs="Calibri"/>
      <w:szCs w:val="22"/>
    </w:rPr>
  </w:style>
  <w:style w:type="table" w:styleId="TableGrid">
    <w:name w:val="Table Grid"/>
    <w:basedOn w:val="TableNormal"/>
    <w:uiPriority w:val="39"/>
    <w:rsid w:val="008503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84CFC"/>
    <w:rPr>
      <w:rFonts w:ascii="Source Sans Pro Black" w:eastAsia="Calibri" w:hAnsi="Source Sans Pro Black" w:cs="Open Sans"/>
      <w:noProof/>
      <w:color w:val="CF202F"/>
      <w:sz w:val="40"/>
      <w:szCs w:val="40"/>
    </w:rPr>
  </w:style>
  <w:style w:type="character" w:customStyle="1" w:styleId="Heading2Char">
    <w:name w:val="Heading 2 Char"/>
    <w:basedOn w:val="DefaultParagraphFont"/>
    <w:link w:val="Heading2"/>
    <w:uiPriority w:val="9"/>
    <w:rsid w:val="00887AD1"/>
    <w:rPr>
      <w:rFonts w:ascii="Source Sans Pro Black" w:eastAsia="Calibri" w:hAnsi="Source Sans Pro Black" w:cs="Open Sans"/>
      <w:b/>
      <w:color w:val="C00000"/>
      <w:sz w:val="32"/>
      <w:szCs w:val="28"/>
    </w:rPr>
  </w:style>
  <w:style w:type="character" w:customStyle="1" w:styleId="Heading3Char">
    <w:name w:val="Heading 3 Char"/>
    <w:basedOn w:val="DefaultParagraphFont"/>
    <w:link w:val="Heading3"/>
    <w:uiPriority w:val="9"/>
    <w:rsid w:val="00887AD1"/>
    <w:rPr>
      <w:rFonts w:ascii="Source Sans Pro" w:eastAsia="Calibri" w:hAnsi="Source Sans Pro" w:cstheme="minorHAnsi"/>
      <w:b/>
      <w:bCs/>
      <w:color w:val="CF202F"/>
      <w:spacing w:val="-2"/>
      <w:sz w:val="28"/>
      <w:szCs w:val="24"/>
    </w:rPr>
  </w:style>
  <w:style w:type="character" w:styleId="CommentReference">
    <w:name w:val="annotation reference"/>
    <w:basedOn w:val="DefaultParagraphFont"/>
    <w:uiPriority w:val="99"/>
    <w:semiHidden/>
    <w:unhideWhenUsed/>
    <w:rsid w:val="00C84CFC"/>
    <w:rPr>
      <w:sz w:val="16"/>
      <w:szCs w:val="16"/>
    </w:rPr>
  </w:style>
  <w:style w:type="paragraph" w:styleId="CommentText">
    <w:name w:val="annotation text"/>
    <w:basedOn w:val="Normal"/>
    <w:link w:val="CommentTextChar"/>
    <w:uiPriority w:val="99"/>
    <w:unhideWhenUsed/>
    <w:rsid w:val="00C84CFC"/>
    <w:rPr>
      <w:rFonts w:eastAsiaTheme="minorHAnsi" w:cstheme="minorBidi"/>
      <w:sz w:val="20"/>
      <w:szCs w:val="20"/>
    </w:rPr>
  </w:style>
  <w:style w:type="character" w:customStyle="1" w:styleId="CommentTextChar">
    <w:name w:val="Comment Text Char"/>
    <w:basedOn w:val="DefaultParagraphFont"/>
    <w:link w:val="CommentText"/>
    <w:uiPriority w:val="99"/>
    <w:rsid w:val="00C84CFC"/>
    <w:rPr>
      <w:sz w:val="20"/>
      <w:szCs w:val="20"/>
    </w:rPr>
  </w:style>
  <w:style w:type="paragraph" w:styleId="CommentSubject">
    <w:name w:val="annotation subject"/>
    <w:basedOn w:val="CommentText"/>
    <w:next w:val="CommentText"/>
    <w:link w:val="CommentSubjectChar"/>
    <w:uiPriority w:val="99"/>
    <w:semiHidden/>
    <w:unhideWhenUsed/>
    <w:rsid w:val="00C84CFC"/>
    <w:rPr>
      <w:b/>
      <w:bCs/>
    </w:rPr>
  </w:style>
  <w:style w:type="character" w:customStyle="1" w:styleId="CommentSubjectChar">
    <w:name w:val="Comment Subject Char"/>
    <w:basedOn w:val="CommentTextChar"/>
    <w:link w:val="CommentSubject"/>
    <w:uiPriority w:val="99"/>
    <w:semiHidden/>
    <w:rsid w:val="00C84CFC"/>
    <w:rPr>
      <w:b/>
      <w:bCs/>
      <w:sz w:val="20"/>
      <w:szCs w:val="20"/>
    </w:rPr>
  </w:style>
  <w:style w:type="character" w:styleId="Strong">
    <w:name w:val="Strong"/>
    <w:basedOn w:val="DefaultParagraphFont"/>
    <w:uiPriority w:val="22"/>
    <w:qFormat/>
    <w:rsid w:val="008C2F89"/>
    <w:rPr>
      <w:b/>
      <w:bCs/>
    </w:rPr>
  </w:style>
  <w:style w:type="paragraph" w:styleId="NormalWeb">
    <w:name w:val="Normal (Web)"/>
    <w:basedOn w:val="Normal"/>
    <w:uiPriority w:val="99"/>
    <w:semiHidden/>
    <w:unhideWhenUsed/>
    <w:rsid w:val="007B6D71"/>
    <w:pPr>
      <w:spacing w:before="100" w:beforeAutospacing="1" w:after="100" w:afterAutospacing="1"/>
    </w:pPr>
  </w:style>
  <w:style w:type="character" w:customStyle="1" w:styleId="Heading4Char">
    <w:name w:val="Heading 4 Char"/>
    <w:basedOn w:val="DefaultParagraphFont"/>
    <w:link w:val="Heading4"/>
    <w:uiPriority w:val="9"/>
    <w:semiHidden/>
    <w:rsid w:val="00887AD1"/>
    <w:rPr>
      <w:rFonts w:ascii="Source Sans Pro" w:eastAsiaTheme="majorEastAsia" w:hAnsi="Source Sans Pro" w:cstheme="majorBidi"/>
      <w:b/>
      <w:iCs/>
      <w:color w:val="C00000"/>
      <w:sz w:val="24"/>
    </w:rPr>
  </w:style>
  <w:style w:type="paragraph" w:styleId="Subtitle">
    <w:name w:val="Subtitle"/>
    <w:basedOn w:val="Normal"/>
    <w:next w:val="Normal"/>
    <w:link w:val="SubtitleChar"/>
    <w:uiPriority w:val="11"/>
    <w:qFormat/>
    <w:rsid w:val="00BA2BFD"/>
    <w:pPr>
      <w:numPr>
        <w:ilvl w:val="1"/>
      </w:numPr>
      <w:spacing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A2BFD"/>
    <w:rPr>
      <w:rFonts w:eastAsiaTheme="majorEastAsia" w:cstheme="majorBidi"/>
      <w:color w:val="595959" w:themeColor="text1" w:themeTint="A6"/>
      <w:spacing w:val="15"/>
      <w:kern w:val="2"/>
      <w:sz w:val="28"/>
      <w:szCs w:val="28"/>
      <w14:ligatures w14:val="standardContextual"/>
    </w:rPr>
  </w:style>
  <w:style w:type="character" w:styleId="Hyperlink">
    <w:name w:val="Hyperlink"/>
    <w:basedOn w:val="DefaultParagraphFont"/>
    <w:uiPriority w:val="99"/>
    <w:unhideWhenUsed/>
    <w:rsid w:val="005B1CBE"/>
    <w:rPr>
      <w:color w:val="0563C1" w:themeColor="hyperlink"/>
      <w:u w:val="single"/>
    </w:rPr>
  </w:style>
  <w:style w:type="character" w:styleId="UnresolvedMention">
    <w:name w:val="Unresolved Mention"/>
    <w:basedOn w:val="DefaultParagraphFont"/>
    <w:uiPriority w:val="99"/>
    <w:semiHidden/>
    <w:unhideWhenUsed/>
    <w:rsid w:val="005B1C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599623">
      <w:bodyDiv w:val="1"/>
      <w:marLeft w:val="0"/>
      <w:marRight w:val="0"/>
      <w:marTop w:val="0"/>
      <w:marBottom w:val="0"/>
      <w:divBdr>
        <w:top w:val="none" w:sz="0" w:space="0" w:color="auto"/>
        <w:left w:val="none" w:sz="0" w:space="0" w:color="auto"/>
        <w:bottom w:val="none" w:sz="0" w:space="0" w:color="auto"/>
        <w:right w:val="none" w:sz="0" w:space="0" w:color="auto"/>
      </w:divBdr>
      <w:divsChild>
        <w:div w:id="290327534">
          <w:marLeft w:val="0"/>
          <w:marRight w:val="0"/>
          <w:marTop w:val="0"/>
          <w:marBottom w:val="0"/>
          <w:divBdr>
            <w:top w:val="none" w:sz="0" w:space="0" w:color="auto"/>
            <w:left w:val="none" w:sz="0" w:space="0" w:color="auto"/>
            <w:bottom w:val="none" w:sz="0" w:space="0" w:color="auto"/>
            <w:right w:val="none" w:sz="0" w:space="0" w:color="auto"/>
          </w:divBdr>
        </w:div>
      </w:divsChild>
    </w:div>
    <w:div w:id="90236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ityandalarminternalkb.knowledgeowl.com/help/files-for-beta-appserver-install" TargetMode="External"/><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ityandalarminternalkb.knowledgeowl.com/help/unblocking-a-large-number-of-files" TargetMode="External"/><Relationship Id="rId22" Type="http://schemas.openxmlformats.org/officeDocument/2006/relationships/image" Target="media/image10.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8FDB2E423844D91B51A4EE7C467D8" ma:contentTypeVersion="17" ma:contentTypeDescription="Create a new document." ma:contentTypeScope="" ma:versionID="1a3e934564baaec839e8bb5c99b42129">
  <xsd:schema xmlns:xsd="http://www.w3.org/2001/XMLSchema" xmlns:xs="http://www.w3.org/2001/XMLSchema" xmlns:p="http://schemas.microsoft.com/office/2006/metadata/properties" xmlns:ns2="628d6d76-8410-4f89-b8f5-1ec9c11a97db" xmlns:ns3="06833ec7-bc81-4bdc-822a-9db94dab13b1" targetNamespace="http://schemas.microsoft.com/office/2006/metadata/properties" ma:root="true" ma:fieldsID="7f3e7eda90b3728d7b041789fbee115f" ns2:_="" ns3:_="">
    <xsd:import namespace="628d6d76-8410-4f89-b8f5-1ec9c11a97db"/>
    <xsd:import namespace="06833ec7-bc81-4bdc-822a-9db94dab13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2:TaxCatchAll" minOccurs="0"/>
                <xsd:element ref="ns3:MediaServiceOCR" minOccurs="0"/>
                <xsd:element ref="ns3:MediaServiceGenerationTime" minOccurs="0"/>
                <xsd:element ref="ns3:MediaServiceEventHashCode" minOccurs="0"/>
                <xsd:element ref="ns3:lcf76f155ced4ddcb4097134ff3c332f"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8d6d76-8410-4f89-b8f5-1ec9c11a97db"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026f175-0f6e-482d-982e-66f57f64f93c}" ma:internalName="TaxCatchAll" ma:showField="CatchAllData" ma:web="628d6d76-8410-4f89-b8f5-1ec9c11a97d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6833ec7-bc81-4bdc-822a-9db94dab13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f3b66961-96d4-402a-ab24-e6ab9aedb810"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28d6d76-8410-4f89-b8f5-1ec9c11a97db" xsi:nil="true"/>
    <lcf76f155ced4ddcb4097134ff3c332f xmlns="06833ec7-bc81-4bdc-822a-9db94dab13b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82DB441-A423-4C2E-BE84-AC0662753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8d6d76-8410-4f89-b8f5-1ec9c11a97db"/>
    <ds:schemaRef ds:uri="06833ec7-bc81-4bdc-822a-9db94dab13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34174-D4FC-4A12-95CF-AA6D40AE892C}">
  <ds:schemaRefs>
    <ds:schemaRef ds:uri="http://schemas.microsoft.com/sharepoint/v3/contenttype/forms"/>
  </ds:schemaRefs>
</ds:datastoreItem>
</file>

<file path=customXml/itemProps3.xml><?xml version="1.0" encoding="utf-8"?>
<ds:datastoreItem xmlns:ds="http://schemas.openxmlformats.org/officeDocument/2006/customXml" ds:itemID="{DC113E02-81CB-4360-A9B0-13B557FE2665}">
  <ds:schemaRefs>
    <ds:schemaRef ds:uri="http://schemas.microsoft.com/office/2006/metadata/properties"/>
    <ds:schemaRef ds:uri="http://schemas.microsoft.com/office/infopath/2007/PartnerControls"/>
    <ds:schemaRef ds:uri="628d6d76-8410-4f89-b8f5-1ec9c11a97db"/>
    <ds:schemaRef ds:uri="06833ec7-bc81-4bdc-822a-9db94dab13b1"/>
  </ds:schemaRefs>
</ds:datastoreItem>
</file>

<file path=docMetadata/LabelInfo.xml><?xml version="1.0" encoding="utf-8"?>
<clbl:labelList xmlns:clbl="http://schemas.microsoft.com/office/2020/mipLabelMetadata">
  <clbl:label id="{2d510fac-17c2-45b4-bd57-8f0e69cf9c71}" enabled="0" method="" siteId="{2d510fac-17c2-45b4-bd57-8f0e69cf9c71}" removed="1"/>
</clbl:labelList>
</file>

<file path=docProps/app.xml><?xml version="1.0" encoding="utf-8"?>
<Properties xmlns="http://schemas.openxmlformats.org/officeDocument/2006/extended-properties" xmlns:vt="http://schemas.openxmlformats.org/officeDocument/2006/docPropsVTypes">
  <Template>Normal.dotm</Template>
  <TotalTime>1277</TotalTime>
  <Pages>9</Pages>
  <Words>1506</Words>
  <Characters>8585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10071</CharactersWithSpaces>
  <SharedDoc>false</SharedDoc>
  <HLinks>
    <vt:vector size="6" baseType="variant">
      <vt:variant>
        <vt:i4>6357097</vt:i4>
      </vt:variant>
      <vt:variant>
        <vt:i4>3</vt:i4>
      </vt:variant>
      <vt:variant>
        <vt:i4>0</vt:i4>
      </vt:variant>
      <vt:variant>
        <vt:i4>5</vt:i4>
      </vt:variant>
      <vt:variant>
        <vt:lpwstr>https://securityandalarminternalkb.knowledgeowl.com/help/unblocking-a-large-number-of-files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Dyannah Byington</dc:creator>
  <cp:keywords/>
  <dc:description/>
  <cp:lastModifiedBy>Sarah Whitmire</cp:lastModifiedBy>
  <cp:revision>85</cp:revision>
  <dcterms:created xsi:type="dcterms:W3CDTF">2025-10-23T17:01:00Z</dcterms:created>
  <dcterms:modified xsi:type="dcterms:W3CDTF">2026-03-13T13:54:00Z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0x010100E188FDB2E423844D91B51A4EE7C467D8</vt:lpwstr>
  </property>
  <property fmtid="{D5CDD505-2E9C-101B-9397-08002B2CF9AE}" pid="3" name="MediaServiceImageTags">
    <vt:lpwstr/>
  </property>
  <property fmtid="{D5CDD505-2E9C-101B-9397-08002B2CF9AE}" pid="4" name="_ExtendedDescription">
    <vt:lpwstr/>
  </property>
  <property fmtid="{D5CDD505-2E9C-101B-9397-08002B2CF9AE}" pid="5" name="GrammarlyDocumentId">
    <vt:lpwstr>1058b000c2387c3cacfd3d8d362fee5876663f607f73ec5a59262dcedd1ab9ec</vt:lpwstr>
  </property>
</Properties>
</file>